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2A" w:rsidRDefault="007C3F2A">
      <w:pPr>
        <w:spacing w:after="160" w:line="259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>
        <w:rPr>
          <w:rFonts w:eastAsiaTheme="minorHAnsi"/>
          <w:bCs/>
          <w:noProof/>
          <w:sz w:val="22"/>
        </w:rPr>
        <w:drawing>
          <wp:inline distT="0" distB="0" distL="0" distR="0">
            <wp:extent cx="5709285" cy="925195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6 Обществознание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5"/>
          <w:rFonts w:eastAsiaTheme="minorHAnsi"/>
          <w:b w:val="0"/>
          <w:sz w:val="22"/>
        </w:rPr>
        <w:br w:type="page"/>
      </w:r>
      <w:bookmarkStart w:id="0" w:name="_GoBack"/>
      <w:bookmarkEnd w:id="0"/>
    </w:p>
    <w:p w:rsidR="006D4FB1" w:rsidRPr="002F70B8" w:rsidRDefault="006D4FB1" w:rsidP="006D4FB1">
      <w:pPr>
        <w:spacing w:after="160" w:line="200" w:lineRule="exact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676DF" w:rsidRDefault="00E62706" w:rsidP="00E62706">
      <w:pPr>
        <w:spacing w:after="34" w:line="247" w:lineRule="auto"/>
        <w:ind w:left="0" w:right="6" w:firstLine="0"/>
        <w:jc w:val="left"/>
        <w:rPr>
          <w:sz w:val="24"/>
          <w:szCs w:val="24"/>
        </w:rPr>
      </w:pPr>
      <w:r w:rsidRPr="002F70B8">
        <w:rPr>
          <w:sz w:val="24"/>
          <w:szCs w:val="24"/>
        </w:rPr>
        <w:t>Методические указания разработаны на основе</w:t>
      </w:r>
      <w:r w:rsidR="005676DF">
        <w:rPr>
          <w:sz w:val="24"/>
          <w:szCs w:val="24"/>
        </w:rPr>
        <w:t>:</w:t>
      </w:r>
    </w:p>
    <w:p w:rsidR="00040A37" w:rsidRDefault="005676DF" w:rsidP="005676DF">
      <w:pPr>
        <w:spacing w:after="34" w:line="247" w:lineRule="auto"/>
        <w:ind w:left="0" w:right="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E62706" w:rsidRPr="002F70B8">
        <w:rPr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(далее ФГОС СПО) по специальности 15.02.01 Монтаж и техническая эксплуатация промышленного оборудования (по отраслям) базовой подготовки, утвержденного приказом Министерства образования и науки России от 22 апреля 2014 г. № 344 «Об утверждении федерального государственного образовательного стандарта среднего профессионального образования по специальности 15.02.01 Монтаж и техническая эксплуатация промышленного о</w:t>
      </w:r>
      <w:r w:rsidR="00040A37">
        <w:rPr>
          <w:sz w:val="24"/>
          <w:szCs w:val="24"/>
        </w:rPr>
        <w:t>борудования (по отраслям);</w:t>
      </w:r>
    </w:p>
    <w:p w:rsidR="005676DF" w:rsidRDefault="00040A37" w:rsidP="005676DF">
      <w:pPr>
        <w:spacing w:after="34" w:line="247" w:lineRule="auto"/>
        <w:ind w:left="0" w:right="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62706" w:rsidRPr="002F70B8">
        <w:rPr>
          <w:sz w:val="24"/>
          <w:szCs w:val="24"/>
        </w:rPr>
        <w:t>основной профессиональной образовательной программы</w:t>
      </w:r>
      <w:r w:rsidRPr="00040A37">
        <w:rPr>
          <w:sz w:val="24"/>
          <w:szCs w:val="24"/>
        </w:rPr>
        <w:t xml:space="preserve"> </w:t>
      </w:r>
      <w:r w:rsidRPr="002F70B8">
        <w:rPr>
          <w:sz w:val="24"/>
          <w:szCs w:val="24"/>
        </w:rPr>
        <w:t>по специальности 15.02.01 Монтаж и техническая эксплуатация промышленного о</w:t>
      </w:r>
      <w:r>
        <w:rPr>
          <w:sz w:val="24"/>
          <w:szCs w:val="24"/>
        </w:rPr>
        <w:t>борудования (по отраслям);</w:t>
      </w:r>
    </w:p>
    <w:p w:rsidR="00E62706" w:rsidRPr="002F70B8" w:rsidRDefault="005676DF" w:rsidP="005676DF">
      <w:pPr>
        <w:spacing w:after="34" w:line="247" w:lineRule="auto"/>
        <w:ind w:left="0" w:right="6" w:firstLine="0"/>
        <w:rPr>
          <w:rFonts w:eastAsia="Impact"/>
          <w:bCs/>
          <w:iCs/>
          <w:sz w:val="24"/>
          <w:szCs w:val="24"/>
          <w:shd w:val="clear" w:color="auto" w:fill="FFFFFF"/>
          <w:lang w:eastAsia="en-US" w:bidi="ru-RU"/>
        </w:rPr>
      </w:pPr>
      <w:r>
        <w:rPr>
          <w:sz w:val="24"/>
          <w:szCs w:val="24"/>
        </w:rPr>
        <w:t>- рабочей программы по дисциплине ОГСЭ.06 Обществознание</w:t>
      </w:r>
      <w:r w:rsidR="00E62706" w:rsidRPr="002F70B8">
        <w:rPr>
          <w:sz w:val="24"/>
          <w:szCs w:val="24"/>
        </w:rPr>
        <w:tab/>
      </w:r>
    </w:p>
    <w:p w:rsidR="00E62706" w:rsidRPr="002F70B8" w:rsidRDefault="00E62706" w:rsidP="00E62706">
      <w:pPr>
        <w:spacing w:after="6" w:line="276" w:lineRule="auto"/>
        <w:ind w:left="0" w:right="0" w:firstLine="0"/>
        <w:jc w:val="left"/>
        <w:rPr>
          <w:sz w:val="24"/>
          <w:szCs w:val="24"/>
        </w:rPr>
      </w:pPr>
    </w:p>
    <w:p w:rsidR="00E62706" w:rsidRPr="002F70B8" w:rsidRDefault="00E62706" w:rsidP="00E62706">
      <w:pPr>
        <w:spacing w:after="6" w:line="276" w:lineRule="auto"/>
        <w:ind w:left="0" w:right="0" w:firstLine="0"/>
        <w:jc w:val="left"/>
        <w:rPr>
          <w:sz w:val="24"/>
          <w:szCs w:val="24"/>
        </w:rPr>
      </w:pPr>
    </w:p>
    <w:p w:rsidR="00E62706" w:rsidRPr="002F70B8" w:rsidRDefault="005676DF" w:rsidP="00E62706">
      <w:pPr>
        <w:spacing w:after="6" w:line="27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62706" w:rsidRPr="002F70B8">
        <w:rPr>
          <w:sz w:val="24"/>
          <w:szCs w:val="24"/>
        </w:rPr>
        <w:t xml:space="preserve"> Организация - разработчик: ГАПОУ «Казанский политехнический колледж»</w:t>
      </w:r>
    </w:p>
    <w:p w:rsidR="00E62706" w:rsidRPr="002F70B8" w:rsidRDefault="00E62706" w:rsidP="00E62706">
      <w:pPr>
        <w:spacing w:after="6" w:line="276" w:lineRule="auto"/>
        <w:ind w:left="0" w:right="0" w:firstLine="0"/>
        <w:jc w:val="left"/>
        <w:rPr>
          <w:sz w:val="24"/>
          <w:szCs w:val="24"/>
        </w:rPr>
      </w:pPr>
    </w:p>
    <w:p w:rsidR="006D4FB1" w:rsidRPr="002F70B8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6D4FB1" w:rsidRPr="002F70B8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6D4FB1" w:rsidRPr="002F70B8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6D4FB1" w:rsidRPr="002F70B8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6D4FB1" w:rsidRPr="002F70B8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0C4662" w:rsidRPr="002F70B8" w:rsidRDefault="005003E9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 xml:space="preserve">                                         </w:t>
      </w:r>
    </w:p>
    <w:p w:rsidR="000C4662" w:rsidRPr="002F70B8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0C4662" w:rsidRPr="002F70B8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0C4662" w:rsidRPr="002F70B8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0C4662" w:rsidRPr="002F70B8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0C4662" w:rsidRPr="002F70B8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21B46" w:rsidRPr="002F70B8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 xml:space="preserve">                          </w:t>
      </w:r>
      <w:r w:rsidR="005003E9" w:rsidRPr="002F70B8">
        <w:rPr>
          <w:rStyle w:val="a5"/>
          <w:rFonts w:eastAsiaTheme="minorHAnsi"/>
          <w:b w:val="0"/>
          <w:sz w:val="22"/>
        </w:rPr>
        <w:t xml:space="preserve"> </w:t>
      </w:r>
    </w:p>
    <w:p w:rsidR="00F21B46" w:rsidRPr="002F70B8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21B46" w:rsidRPr="002F70B8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3C756C" w:rsidRPr="002F70B8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 xml:space="preserve">                                    </w:t>
      </w:r>
    </w:p>
    <w:p w:rsidR="003C756C" w:rsidRPr="002F70B8" w:rsidRDefault="003C756C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3C756C" w:rsidRPr="002F70B8" w:rsidRDefault="003C756C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3C756C" w:rsidRPr="002F70B8" w:rsidRDefault="003C756C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3C756C" w:rsidRPr="002F70B8" w:rsidRDefault="003C756C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3C756C" w:rsidRPr="002F70B8" w:rsidRDefault="003C756C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3C756C" w:rsidRPr="002F70B8" w:rsidRDefault="003C756C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3C756C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 xml:space="preserve">                                   </w:t>
      </w:r>
      <w:r w:rsidR="00F21B46" w:rsidRPr="002F70B8">
        <w:rPr>
          <w:rStyle w:val="a5"/>
          <w:rFonts w:eastAsiaTheme="minorHAnsi"/>
          <w:b w:val="0"/>
          <w:sz w:val="22"/>
        </w:rPr>
        <w:t xml:space="preserve">  </w:t>
      </w:r>
      <w:r w:rsidR="00E32084" w:rsidRPr="002F70B8">
        <w:rPr>
          <w:rStyle w:val="a5"/>
          <w:rFonts w:eastAsiaTheme="minorHAnsi"/>
          <w:b w:val="0"/>
          <w:sz w:val="22"/>
        </w:rPr>
        <w:t xml:space="preserve"> </w:t>
      </w:r>
      <w:r w:rsidR="00181D6F" w:rsidRPr="002F70B8">
        <w:rPr>
          <w:rStyle w:val="a5"/>
          <w:rFonts w:eastAsiaTheme="minorHAnsi"/>
          <w:b w:val="0"/>
          <w:sz w:val="22"/>
        </w:rPr>
        <w:t>Содержание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 xml:space="preserve"> 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1.</w:t>
      </w:r>
      <w:r w:rsidRPr="002F70B8">
        <w:rPr>
          <w:rStyle w:val="a5"/>
          <w:rFonts w:eastAsiaTheme="minorHAnsi"/>
          <w:b w:val="0"/>
          <w:sz w:val="22"/>
        </w:rPr>
        <w:tab/>
        <w:t xml:space="preserve">Пояснительная записка </w:t>
      </w:r>
      <w:r w:rsidRPr="002F70B8">
        <w:rPr>
          <w:rStyle w:val="a5"/>
          <w:rFonts w:eastAsiaTheme="minorHAnsi"/>
          <w:b w:val="0"/>
          <w:sz w:val="22"/>
        </w:rPr>
        <w:tab/>
        <w:t xml:space="preserve"> </w:t>
      </w:r>
      <w:r w:rsidRPr="002F70B8">
        <w:rPr>
          <w:rStyle w:val="a5"/>
          <w:rFonts w:eastAsiaTheme="minorHAnsi"/>
          <w:b w:val="0"/>
          <w:sz w:val="22"/>
        </w:rPr>
        <w:tab/>
        <w:t xml:space="preserve"> </w:t>
      </w:r>
      <w:r w:rsidRPr="002F70B8">
        <w:rPr>
          <w:rStyle w:val="a5"/>
          <w:rFonts w:eastAsiaTheme="minorHAnsi"/>
          <w:b w:val="0"/>
          <w:sz w:val="22"/>
        </w:rPr>
        <w:tab/>
        <w:t xml:space="preserve"> </w:t>
      </w:r>
      <w:r w:rsidRPr="002F70B8">
        <w:rPr>
          <w:rStyle w:val="a5"/>
          <w:rFonts w:eastAsiaTheme="minorHAnsi"/>
          <w:b w:val="0"/>
          <w:sz w:val="22"/>
        </w:rPr>
        <w:tab/>
        <w:t xml:space="preserve"> </w:t>
      </w:r>
      <w:r w:rsidRPr="002F70B8">
        <w:rPr>
          <w:rStyle w:val="a5"/>
          <w:rFonts w:eastAsiaTheme="minorHAnsi"/>
          <w:b w:val="0"/>
          <w:sz w:val="22"/>
        </w:rPr>
        <w:tab/>
        <w:t xml:space="preserve">                      </w:t>
      </w:r>
      <w:r w:rsidR="005077CD" w:rsidRPr="002F70B8">
        <w:rPr>
          <w:rStyle w:val="a5"/>
          <w:rFonts w:eastAsiaTheme="minorHAnsi"/>
          <w:b w:val="0"/>
          <w:sz w:val="22"/>
        </w:rPr>
        <w:t xml:space="preserve"> </w:t>
      </w:r>
      <w:r w:rsidR="00F03708" w:rsidRPr="002F70B8">
        <w:rPr>
          <w:rStyle w:val="a5"/>
          <w:rFonts w:eastAsiaTheme="minorHAnsi"/>
          <w:b w:val="0"/>
          <w:sz w:val="22"/>
        </w:rPr>
        <w:t xml:space="preserve"> 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2.</w:t>
      </w:r>
      <w:r w:rsidRPr="002F70B8">
        <w:rPr>
          <w:rStyle w:val="a5"/>
          <w:rFonts w:eastAsiaTheme="minorHAnsi"/>
          <w:b w:val="0"/>
          <w:sz w:val="22"/>
        </w:rPr>
        <w:tab/>
      </w:r>
      <w:r w:rsidR="005077CD" w:rsidRPr="002F70B8">
        <w:rPr>
          <w:rStyle w:val="a5"/>
          <w:rFonts w:eastAsiaTheme="minorHAnsi"/>
          <w:b w:val="0"/>
          <w:sz w:val="22"/>
        </w:rPr>
        <w:t xml:space="preserve">Планирование </w:t>
      </w:r>
      <w:r w:rsidRPr="002F70B8">
        <w:rPr>
          <w:rStyle w:val="a5"/>
          <w:rFonts w:eastAsiaTheme="minorHAnsi"/>
          <w:b w:val="0"/>
          <w:sz w:val="22"/>
        </w:rPr>
        <w:t xml:space="preserve">внеаудиторной самостоятельной работы.    </w:t>
      </w:r>
      <w:r w:rsidR="005077CD" w:rsidRPr="002F70B8">
        <w:rPr>
          <w:rStyle w:val="a5"/>
          <w:rFonts w:eastAsiaTheme="minorHAnsi"/>
          <w:b w:val="0"/>
          <w:sz w:val="22"/>
        </w:rPr>
        <w:t xml:space="preserve">                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3.</w:t>
      </w:r>
      <w:r w:rsidRPr="002F70B8">
        <w:rPr>
          <w:rStyle w:val="a5"/>
          <w:rFonts w:eastAsiaTheme="minorHAnsi"/>
          <w:b w:val="0"/>
          <w:sz w:val="22"/>
        </w:rPr>
        <w:tab/>
      </w:r>
      <w:r w:rsidR="005077CD" w:rsidRPr="002F70B8">
        <w:rPr>
          <w:rStyle w:val="a5"/>
          <w:rFonts w:eastAsiaTheme="minorHAnsi"/>
          <w:b w:val="0"/>
          <w:sz w:val="22"/>
        </w:rPr>
        <w:t xml:space="preserve">Общие рекомендации по выполнению </w:t>
      </w:r>
      <w:r w:rsidRPr="002F70B8">
        <w:rPr>
          <w:rStyle w:val="a5"/>
          <w:rFonts w:eastAsiaTheme="minorHAnsi"/>
          <w:b w:val="0"/>
          <w:sz w:val="22"/>
        </w:rPr>
        <w:t xml:space="preserve">внеаудиторной самостоятельной работы.   </w:t>
      </w:r>
      <w:r w:rsidR="005077CD" w:rsidRPr="002F70B8">
        <w:rPr>
          <w:rStyle w:val="a5"/>
          <w:rFonts w:eastAsiaTheme="minorHAnsi"/>
          <w:b w:val="0"/>
          <w:sz w:val="22"/>
        </w:rPr>
        <w:t xml:space="preserve">                                                                                                             </w:t>
      </w:r>
      <w:r w:rsidR="00F03708" w:rsidRPr="002F70B8">
        <w:rPr>
          <w:rStyle w:val="a5"/>
          <w:rFonts w:eastAsiaTheme="minorHAnsi"/>
          <w:b w:val="0"/>
          <w:sz w:val="22"/>
        </w:rPr>
        <w:t xml:space="preserve"> 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4.        Перечень источников, рекомендуемых к использ</w:t>
      </w:r>
      <w:r w:rsidR="00F03708" w:rsidRPr="002F70B8">
        <w:rPr>
          <w:rStyle w:val="a5"/>
          <w:rFonts w:eastAsiaTheme="minorHAnsi"/>
          <w:b w:val="0"/>
          <w:sz w:val="22"/>
        </w:rPr>
        <w:t xml:space="preserve">ованию                       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03708" w:rsidRPr="002F70B8" w:rsidRDefault="00F03708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03708" w:rsidRPr="002F70B8" w:rsidRDefault="00F03708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03708" w:rsidRPr="002F70B8" w:rsidRDefault="00F03708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003E9" w:rsidRPr="002F70B8" w:rsidRDefault="005003E9" w:rsidP="005003E9">
      <w:pPr>
        <w:numPr>
          <w:ilvl w:val="0"/>
          <w:numId w:val="44"/>
        </w:numPr>
        <w:tabs>
          <w:tab w:val="left" w:pos="284"/>
          <w:tab w:val="left" w:pos="851"/>
        </w:tabs>
        <w:spacing w:after="0" w:line="240" w:lineRule="auto"/>
        <w:ind w:left="567" w:right="0" w:firstLine="0"/>
        <w:contextualSpacing/>
        <w:jc w:val="center"/>
        <w:rPr>
          <w:rStyle w:val="a5"/>
          <w:rFonts w:eastAsia="Calibri"/>
          <w:b w:val="0"/>
          <w:sz w:val="22"/>
        </w:rPr>
      </w:pPr>
      <w:r w:rsidRPr="002F70B8">
        <w:rPr>
          <w:rStyle w:val="a5"/>
          <w:rFonts w:eastAsia="Calibri"/>
          <w:b w:val="0"/>
          <w:sz w:val="22"/>
        </w:rPr>
        <w:t>Пояснительная записка</w:t>
      </w:r>
    </w:p>
    <w:p w:rsidR="005003E9" w:rsidRPr="002F70B8" w:rsidRDefault="005003E9" w:rsidP="005003E9">
      <w:pPr>
        <w:spacing w:after="200" w:line="276" w:lineRule="auto"/>
        <w:ind w:left="0" w:right="0" w:firstLine="709"/>
        <w:jc w:val="left"/>
        <w:rPr>
          <w:rStyle w:val="a5"/>
          <w:rFonts w:eastAsia="Calibri"/>
          <w:b w:val="0"/>
          <w:sz w:val="22"/>
        </w:rPr>
      </w:pPr>
      <w:r w:rsidRPr="002F70B8">
        <w:rPr>
          <w:rStyle w:val="a5"/>
          <w:rFonts w:eastAsia="Calibri"/>
          <w:b w:val="0"/>
          <w:sz w:val="22"/>
        </w:rPr>
        <w:t>Методические рекомендации по выполнению внеаудиторной самостоятельной работы по   дисциплине ОГСЭ.06 Обществознание разработаны с целью формирования у обучающихся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5003E9" w:rsidRPr="002F70B8" w:rsidRDefault="005003E9" w:rsidP="00F03708">
      <w:pPr>
        <w:spacing w:after="200" w:line="276" w:lineRule="auto"/>
        <w:ind w:left="0" w:right="0" w:firstLine="0"/>
        <w:jc w:val="left"/>
        <w:rPr>
          <w:rStyle w:val="a5"/>
          <w:rFonts w:eastAsia="Calibri"/>
          <w:b w:val="0"/>
          <w:sz w:val="22"/>
        </w:rPr>
      </w:pPr>
      <w:r w:rsidRPr="002F70B8">
        <w:rPr>
          <w:rStyle w:val="a5"/>
          <w:rFonts w:eastAsia="Calibri"/>
          <w:b w:val="0"/>
          <w:sz w:val="22"/>
        </w:rPr>
        <w:t>Для допуска к дифференцированному зачёту необходимо выполнение 70% занятий (4 из 7).</w:t>
      </w:r>
      <w:r w:rsidR="00F03708" w:rsidRPr="002F70B8">
        <w:rPr>
          <w:rStyle w:val="a5"/>
          <w:rFonts w:eastAsia="Calibri"/>
          <w:b w:val="0"/>
          <w:sz w:val="22"/>
        </w:rPr>
        <w:t xml:space="preserve"> </w:t>
      </w:r>
      <w:r w:rsidRPr="002F70B8">
        <w:rPr>
          <w:rStyle w:val="a5"/>
          <w:rFonts w:eastAsia="Calibri"/>
          <w:b w:val="0"/>
          <w:sz w:val="22"/>
        </w:rPr>
        <w:t>В результате выполнения у обучающегося формируются и закрепляются следующие знания:</w:t>
      </w: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 xml:space="preserve"> -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</w: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="Calibri"/>
          <w:b w:val="0"/>
          <w:sz w:val="22"/>
        </w:rPr>
      </w:pPr>
      <w:r w:rsidRPr="002F70B8">
        <w:rPr>
          <w:rStyle w:val="a5"/>
          <w:rFonts w:eastAsia="Calibri"/>
          <w:b w:val="0"/>
          <w:sz w:val="22"/>
        </w:rPr>
        <w:t>В результате выполнения внеаудиторной самостоятельной работы у обучающегося формируются умения:</w:t>
      </w: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 xml:space="preserve"> - характеризовать основные социальные объекты, выделяя их существенные признаки, закономерности развития;</w:t>
      </w: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 xml:space="preserve"> - объяснять </w:t>
      </w:r>
      <w:proofErr w:type="spellStart"/>
      <w:r w:rsidRPr="002F70B8">
        <w:rPr>
          <w:rStyle w:val="a5"/>
          <w:rFonts w:eastAsiaTheme="minorHAnsi"/>
          <w:b w:val="0"/>
          <w:sz w:val="22"/>
        </w:rPr>
        <w:t>причинно</w:t>
      </w:r>
      <w:proofErr w:type="spellEnd"/>
      <w:r w:rsidRPr="002F70B8">
        <w:rPr>
          <w:rStyle w:val="a5"/>
          <w:rFonts w:eastAsiaTheme="minorHAnsi"/>
          <w:b w:val="0"/>
          <w:sz w:val="22"/>
        </w:rPr>
        <w:t xml:space="preserve">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- раскрывать на примерах изученные теоретические положения и понятия социально – экономических и гуманитарных наук;</w:t>
      </w: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 xml:space="preserve"> 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 xml:space="preserve">     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lastRenderedPageBreak/>
        <w:t>- формулировать на основе приобретенных обществоведческих знаний собственные суждения и аргументы по определенным проблемам.</w:t>
      </w:r>
    </w:p>
    <w:p w:rsidR="005003E9" w:rsidRPr="002F70B8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003E9" w:rsidRPr="002F70B8" w:rsidRDefault="005003E9" w:rsidP="005003E9">
      <w:pPr>
        <w:spacing w:before="120" w:after="120" w:line="276" w:lineRule="auto"/>
        <w:ind w:left="0" w:right="0" w:firstLine="0"/>
        <w:jc w:val="left"/>
        <w:rPr>
          <w:rStyle w:val="a5"/>
          <w:rFonts w:eastAsia="Calibri"/>
          <w:b w:val="0"/>
          <w:sz w:val="22"/>
        </w:rPr>
      </w:pPr>
      <w:r w:rsidRPr="002F70B8">
        <w:rPr>
          <w:rStyle w:val="a5"/>
          <w:rFonts w:eastAsia="Calibri"/>
          <w:b w:val="0"/>
          <w:sz w:val="22"/>
        </w:rPr>
        <w:t xml:space="preserve">Выполнение практических заданий обучающимся </w:t>
      </w:r>
      <w:proofErr w:type="gramStart"/>
      <w:r w:rsidRPr="002F70B8">
        <w:rPr>
          <w:rStyle w:val="a5"/>
          <w:rFonts w:eastAsia="Calibri"/>
          <w:b w:val="0"/>
          <w:sz w:val="22"/>
        </w:rPr>
        <w:t>способствует  овладению</w:t>
      </w:r>
      <w:proofErr w:type="gramEnd"/>
      <w:r w:rsidRPr="002F70B8">
        <w:rPr>
          <w:rStyle w:val="a5"/>
          <w:rFonts w:eastAsia="Calibri"/>
          <w:b w:val="0"/>
          <w:sz w:val="22"/>
        </w:rPr>
        <w:t xml:space="preserve"> следующими общими и профессиональными компетенциями: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ОК 3. Принимать решения в стандартных и нестандартных ситуациях и нести за них ответственность.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ОК 5. Использовать информационно-коммуникационные технологии в профессиональной деятельности.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ОК 6. Работать в коллективе и в команде, эффективно общаться с коллегами, руководством, потребителями.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2F70B8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ОК 9. Ориентироваться в условиях частой смены технологий в профессиональной деятельности.</w:t>
      </w:r>
    </w:p>
    <w:p w:rsidR="006D4FB1" w:rsidRPr="002F70B8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03708" w:rsidRPr="002F70B8" w:rsidRDefault="006D4FB1" w:rsidP="006D4FB1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 xml:space="preserve">                        </w:t>
      </w:r>
    </w:p>
    <w:p w:rsidR="00F03708" w:rsidRPr="002F70B8" w:rsidRDefault="00F03708" w:rsidP="006D4FB1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03708" w:rsidRPr="002F70B8" w:rsidRDefault="00F03708" w:rsidP="006D4FB1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03708" w:rsidRPr="002F70B8" w:rsidRDefault="00F03708" w:rsidP="006D4FB1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03708" w:rsidRPr="002F70B8" w:rsidRDefault="00F03708" w:rsidP="006D4FB1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03708" w:rsidRPr="002F70B8" w:rsidRDefault="00F03708" w:rsidP="006D4FB1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6D4FB1" w:rsidRPr="002F70B8" w:rsidRDefault="006D4FB1" w:rsidP="006D4FB1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lastRenderedPageBreak/>
        <w:t xml:space="preserve">                                </w:t>
      </w:r>
    </w:p>
    <w:p w:rsidR="006D4FB1" w:rsidRPr="002F70B8" w:rsidRDefault="006D4FB1" w:rsidP="006D4FB1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11FDA" w:rsidRPr="005676DF" w:rsidRDefault="005003E9" w:rsidP="005676DF">
      <w:pPr>
        <w:pStyle w:val="a7"/>
        <w:keepNext/>
        <w:keepLines/>
        <w:numPr>
          <w:ilvl w:val="0"/>
          <w:numId w:val="44"/>
        </w:numPr>
        <w:spacing w:after="68" w:line="259" w:lineRule="auto"/>
        <w:ind w:right="5"/>
        <w:jc w:val="center"/>
        <w:outlineLvl w:val="1"/>
        <w:rPr>
          <w:rStyle w:val="a5"/>
          <w:b w:val="0"/>
          <w:sz w:val="22"/>
        </w:rPr>
      </w:pPr>
      <w:r w:rsidRPr="005676DF">
        <w:rPr>
          <w:rStyle w:val="a5"/>
          <w:rFonts w:eastAsiaTheme="minorHAnsi"/>
          <w:b w:val="0"/>
          <w:sz w:val="22"/>
        </w:rPr>
        <w:t xml:space="preserve">Планирование внеаудиторной самостоятельной работы.                    </w:t>
      </w:r>
      <w:r w:rsidR="00F11FDA" w:rsidRPr="005676DF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45" w:firstLine="0"/>
        <w:jc w:val="right"/>
        <w:rPr>
          <w:rStyle w:val="a5"/>
          <w:b w:val="0"/>
          <w:sz w:val="22"/>
        </w:rPr>
      </w:pPr>
    </w:p>
    <w:tbl>
      <w:tblPr>
        <w:tblStyle w:val="TableGrid"/>
        <w:tblW w:w="9170" w:type="dxa"/>
        <w:tblInd w:w="175" w:type="dxa"/>
        <w:tblCellMar>
          <w:top w:w="50" w:type="dxa"/>
          <w:right w:w="52" w:type="dxa"/>
        </w:tblCellMar>
        <w:tblLook w:val="04A0" w:firstRow="1" w:lastRow="0" w:firstColumn="1" w:lastColumn="0" w:noHBand="0" w:noVBand="1"/>
      </w:tblPr>
      <w:tblGrid>
        <w:gridCol w:w="490"/>
        <w:gridCol w:w="2874"/>
        <w:gridCol w:w="4471"/>
        <w:gridCol w:w="1335"/>
      </w:tblGrid>
      <w:tr w:rsidR="00147056" w:rsidRPr="002F70B8" w:rsidTr="00F56578">
        <w:trPr>
          <w:trHeight w:val="83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147056" w:rsidP="00F11FDA">
            <w:pPr>
              <w:spacing w:after="0" w:line="259" w:lineRule="auto"/>
              <w:ind w:left="0" w:right="43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№ п/ п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Наименование раздела, темы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Задание </w:t>
            </w:r>
          </w:p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Количество часов</w:t>
            </w:r>
          </w:p>
        </w:tc>
      </w:tr>
      <w:tr w:rsidR="00147056" w:rsidRPr="002F70B8" w:rsidTr="00F56578">
        <w:trPr>
          <w:trHeight w:val="55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</w:p>
        </w:tc>
      </w:tr>
      <w:tr w:rsidR="00147056" w:rsidRPr="002F70B8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1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Выполнить презентацию н</w:t>
            </w:r>
            <w:r w:rsidR="005077CD" w:rsidRPr="002F70B8">
              <w:rPr>
                <w:rStyle w:val="a5"/>
                <w:b w:val="0"/>
                <w:sz w:val="22"/>
              </w:rPr>
              <w:t xml:space="preserve">а тему                         </w:t>
            </w:r>
            <w:r w:rsidR="00F55200" w:rsidRPr="002F70B8">
              <w:rPr>
                <w:rStyle w:val="a5"/>
                <w:b w:val="0"/>
                <w:sz w:val="22"/>
              </w:rPr>
              <w:t xml:space="preserve"> </w:t>
            </w:r>
            <w:r w:rsidRPr="002F70B8">
              <w:rPr>
                <w:rStyle w:val="a5"/>
                <w:b w:val="0"/>
                <w:sz w:val="22"/>
              </w:rPr>
              <w:t xml:space="preserve">Цель и смысл человеческой жизни. Особенности научного мышления. Человек в трудовой деятельности. Профессиональное </w:t>
            </w:r>
            <w:proofErr w:type="gramStart"/>
            <w:r w:rsidRPr="002F70B8">
              <w:rPr>
                <w:rStyle w:val="a5"/>
                <w:b w:val="0"/>
                <w:sz w:val="22"/>
              </w:rPr>
              <w:t xml:space="preserve">самоопределение» </w:t>
            </w:r>
            <w:r w:rsidR="00147056" w:rsidRPr="002F70B8">
              <w:rPr>
                <w:rStyle w:val="a5"/>
                <w:b w:val="0"/>
                <w:sz w:val="22"/>
              </w:rPr>
              <w:t xml:space="preserve"> 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4</w:t>
            </w:r>
          </w:p>
        </w:tc>
      </w:tr>
      <w:tr w:rsidR="00147056" w:rsidRPr="002F70B8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2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Тема 1.2. Общество как сложная система.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сообщение на тему «Социальные и гуманитарные аспекты глобальных проблем»</w:t>
            </w:r>
            <w:r w:rsidR="00147056" w:rsidRPr="002F70B8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4</w:t>
            </w:r>
          </w:p>
        </w:tc>
      </w:tr>
      <w:tr w:rsidR="00147056" w:rsidRPr="002F70B8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3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Тема 2.1. Духовная культура личности и общества.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презентация на тему            </w:t>
            </w:r>
            <w:proofErr w:type="gramStart"/>
            <w:r w:rsidRPr="002F70B8">
              <w:rPr>
                <w:rStyle w:val="a5"/>
                <w:b w:val="0"/>
                <w:sz w:val="22"/>
              </w:rPr>
              <w:t xml:space="preserve">   «</w:t>
            </w:r>
            <w:proofErr w:type="gramEnd"/>
            <w:r w:rsidRPr="002F70B8">
              <w:rPr>
                <w:rStyle w:val="a5"/>
                <w:b w:val="0"/>
                <w:sz w:val="22"/>
              </w:rPr>
              <w:t>Формирование ценностных установок, идеалов нравственных ориентиров. Культура общения, труда, учебы и поведения в обществе»</w:t>
            </w:r>
            <w:r w:rsidR="00147056" w:rsidRPr="002F70B8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4</w:t>
            </w:r>
          </w:p>
        </w:tc>
      </w:tr>
      <w:tr w:rsidR="00147056" w:rsidRPr="002F70B8" w:rsidTr="00F56578">
        <w:trPr>
          <w:trHeight w:val="111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4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Тема 2.2. Наука и образование в современном мире.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реферат на тему «Дополнительные образовательные услуги, порядок их предоставления</w:t>
            </w:r>
            <w:r w:rsidR="00147056" w:rsidRPr="002F70B8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5200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2</w:t>
            </w:r>
          </w:p>
        </w:tc>
      </w:tr>
      <w:tr w:rsidR="00147056" w:rsidRPr="002F70B8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5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5200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реферат на тему                 </w:t>
            </w:r>
            <w:proofErr w:type="gramStart"/>
            <w:r w:rsidRPr="002F70B8">
              <w:rPr>
                <w:rStyle w:val="a5"/>
                <w:b w:val="0"/>
                <w:sz w:val="22"/>
              </w:rPr>
              <w:t xml:space="preserve">   «</w:t>
            </w:r>
            <w:proofErr w:type="gramEnd"/>
            <w:r w:rsidRPr="002F70B8">
              <w:rPr>
                <w:rStyle w:val="a5"/>
                <w:b w:val="0"/>
                <w:sz w:val="22"/>
              </w:rPr>
              <w:t>Искусство и его роль в жизни людей»</w:t>
            </w:r>
            <w:r w:rsidR="00147056" w:rsidRPr="002F70B8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5200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2</w:t>
            </w:r>
          </w:p>
        </w:tc>
      </w:tr>
      <w:tr w:rsidR="00147056" w:rsidRPr="002F70B8" w:rsidTr="00F56578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6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5200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Тема 3.2. Социальные нормы и конфликты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индивидуальная проектная деятельность на тему «Опасность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  <w:r w:rsidR="00147056" w:rsidRPr="002F70B8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F55200" w:rsidP="00F11FDA">
            <w:pPr>
              <w:spacing w:after="24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2</w:t>
            </w:r>
          </w:p>
        </w:tc>
      </w:tr>
      <w:tr w:rsidR="00147056" w:rsidRPr="002F70B8" w:rsidTr="00F56578">
        <w:trPr>
          <w:trHeight w:val="3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7056" w:rsidRPr="002F70B8" w:rsidRDefault="00147056" w:rsidP="00F11FDA">
            <w:pPr>
              <w:spacing w:after="16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7056" w:rsidRPr="002F70B8" w:rsidRDefault="00147056" w:rsidP="00F11FDA">
            <w:pPr>
              <w:spacing w:after="16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147056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ИТОГО 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7056" w:rsidRPr="002F70B8" w:rsidRDefault="0032240F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>18</w:t>
            </w:r>
          </w:p>
        </w:tc>
      </w:tr>
    </w:tbl>
    <w:p w:rsidR="00F11FDA" w:rsidRPr="002F70B8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03708" w:rsidRPr="002F70B8" w:rsidRDefault="00F03708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32240F" w:rsidRPr="002F70B8" w:rsidRDefault="0032240F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32240F" w:rsidRPr="002F70B8" w:rsidRDefault="005003E9" w:rsidP="0032240F">
      <w:pPr>
        <w:numPr>
          <w:ilvl w:val="1"/>
          <w:numId w:val="35"/>
        </w:numPr>
        <w:spacing w:after="14" w:line="271" w:lineRule="auto"/>
        <w:ind w:right="954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ОБЩИЕ РЕКОМЕНДАЦИИ ПО</w:t>
      </w:r>
      <w:r w:rsidR="0032240F" w:rsidRPr="002F70B8">
        <w:rPr>
          <w:rStyle w:val="a5"/>
          <w:b w:val="0"/>
          <w:sz w:val="22"/>
        </w:rPr>
        <w:t xml:space="preserve"> ОРГАНИЗАЦИИ  </w:t>
      </w:r>
    </w:p>
    <w:p w:rsidR="0032240F" w:rsidRPr="002F70B8" w:rsidRDefault="0032240F" w:rsidP="0032240F">
      <w:pPr>
        <w:keepNext/>
        <w:keepLines/>
        <w:spacing w:after="14" w:line="271" w:lineRule="auto"/>
        <w:ind w:left="1546" w:right="684" w:hanging="10"/>
        <w:jc w:val="center"/>
        <w:outlineLvl w:val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ВНЕАУДИТОРНОЙ САМОСТОЯТЕЛЬНОЙ РАБОТЫ </w:t>
      </w:r>
    </w:p>
    <w:p w:rsidR="0032240F" w:rsidRPr="002F70B8" w:rsidRDefault="0032240F" w:rsidP="0032240F">
      <w:pPr>
        <w:spacing w:after="0" w:line="259" w:lineRule="auto"/>
        <w:ind w:left="43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rFonts w:eastAsia="Calibri"/>
          <w:b w:val="0"/>
          <w:sz w:val="22"/>
        </w:rPr>
        <w:t xml:space="preserve"> </w:t>
      </w:r>
    </w:p>
    <w:p w:rsidR="0032240F" w:rsidRPr="002F70B8" w:rsidRDefault="0032240F" w:rsidP="0032240F">
      <w:pPr>
        <w:spacing w:after="89" w:line="259" w:lineRule="auto"/>
        <w:ind w:left="43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rFonts w:eastAsia="Calibri"/>
          <w:b w:val="0"/>
          <w:sz w:val="22"/>
        </w:rPr>
        <w:t xml:space="preserve"> </w:t>
      </w:r>
    </w:p>
    <w:p w:rsidR="0032240F" w:rsidRPr="002F70B8" w:rsidRDefault="00AA0B5E" w:rsidP="0032240F">
      <w:pPr>
        <w:spacing w:after="0" w:line="280" w:lineRule="auto"/>
        <w:ind w:left="0" w:right="0" w:firstLine="708"/>
        <w:jc w:val="left"/>
        <w:rPr>
          <w:rStyle w:val="a5"/>
          <w:b w:val="0"/>
          <w:sz w:val="22"/>
        </w:rPr>
      </w:pPr>
      <w:r w:rsidRPr="002F70B8">
        <w:rPr>
          <w:rStyle w:val="a5"/>
          <w:rFonts w:eastAsia="Arial"/>
          <w:b w:val="0"/>
          <w:sz w:val="22"/>
        </w:rPr>
        <w:t>2</w:t>
      </w:r>
      <w:r w:rsidR="0032240F" w:rsidRPr="002F70B8">
        <w:rPr>
          <w:rStyle w:val="a5"/>
          <w:b w:val="0"/>
          <w:sz w:val="22"/>
        </w:rPr>
        <w:t xml:space="preserve">.1. Методические рекомендации по написанию, оформлению и защите реферата </w:t>
      </w:r>
    </w:p>
    <w:p w:rsidR="0032240F" w:rsidRPr="002F70B8" w:rsidRDefault="0032240F" w:rsidP="0032240F">
      <w:pPr>
        <w:ind w:left="708" w:right="0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 процессе работы над рефератом можно выделить 4 этапа: </w:t>
      </w:r>
    </w:p>
    <w:p w:rsidR="0032240F" w:rsidRPr="002F70B8" w:rsidRDefault="0032240F" w:rsidP="00F949CA">
      <w:pPr>
        <w:ind w:left="2126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вводный – выбор темы, работа над планом и введением; </w:t>
      </w:r>
    </w:p>
    <w:p w:rsidR="0032240F" w:rsidRPr="002F70B8" w:rsidRDefault="0032240F" w:rsidP="00F949CA">
      <w:pPr>
        <w:ind w:left="2126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основной – работа над содержанием и заключением реферата; </w:t>
      </w:r>
    </w:p>
    <w:p w:rsidR="0032240F" w:rsidRPr="002F70B8" w:rsidRDefault="0032240F" w:rsidP="00F949CA">
      <w:pPr>
        <w:ind w:left="2126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заключительный – оформление реферата; </w:t>
      </w:r>
    </w:p>
    <w:p w:rsidR="0032240F" w:rsidRPr="002F70B8" w:rsidRDefault="0032240F" w:rsidP="00F949CA">
      <w:pPr>
        <w:ind w:left="2126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защита реферата (на уроке, студенческой конференции и т.д.) </w:t>
      </w:r>
    </w:p>
    <w:p w:rsidR="0032240F" w:rsidRPr="002F70B8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Выбор темы реферата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Работа над рефератом начинается с выбора темы исследования. Заинтересованность автора в проблеме определяет качество проводимого исследования и соответственно успешность его защиты. Выбирая круг вопросов своей работы, не стоит спешить воспользоваться списком тем, предложенным преподавателем. Надо попытаться сформулировать проблему своего исследования самостоятельно.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При определении темы реферата нужно учитывать и его информационную обеспеченность. С этой целью, во-первых, можно обратиться к библиотечным каталогам, а во-вторых, проконсультироваться с преподавателем и библиотекарем.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Если возникнет необходимость ознакомиться не только с литературой, имеющейся в библиотеке, но и вообще с научными публикациями по определенному вопросу, можно воспользоваться библиографическими указателями. </w:t>
      </w:r>
    </w:p>
    <w:p w:rsidR="0032240F" w:rsidRPr="002F70B8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Структура реферата включает в себя следующие элементы: </w:t>
      </w:r>
    </w:p>
    <w:p w:rsidR="0032240F" w:rsidRPr="002F70B8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титульный лист; </w:t>
      </w:r>
    </w:p>
    <w:p w:rsidR="0032240F" w:rsidRPr="002F70B8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содержание; </w:t>
      </w:r>
    </w:p>
    <w:p w:rsidR="0032240F" w:rsidRPr="002F70B8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введение; </w:t>
      </w:r>
    </w:p>
    <w:p w:rsidR="0032240F" w:rsidRPr="002F70B8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содержание (главы и параграфы); </w:t>
      </w:r>
    </w:p>
    <w:p w:rsidR="0032240F" w:rsidRPr="002F70B8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заключение; </w:t>
      </w:r>
    </w:p>
    <w:p w:rsidR="0032240F" w:rsidRPr="002F70B8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приложение; </w:t>
      </w:r>
    </w:p>
    <w:p w:rsidR="0032240F" w:rsidRPr="002F70B8" w:rsidRDefault="0032240F" w:rsidP="0032240F">
      <w:pPr>
        <w:numPr>
          <w:ilvl w:val="0"/>
          <w:numId w:val="37"/>
        </w:numPr>
        <w:spacing w:line="269" w:lineRule="auto"/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список используемых источников. Формулирование цели и задач реферата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Выбрав тему реферата и изучив литературу, необходимо сформулировать цель работы и составить план реферата.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Цель – это осознаваемый образ предвосхищаемого результата. Целеполагание характерно только для человеческой деятельности. Возможно, формулировка цели в ходе работы будет меняться, но изначально следует ее обозначить, чтобы ориентироваться на нее в ходе исследования. Определяясь с целью дальнейшей работы, параллельно надо думать над составлением плана: необходимо четко соотносить цель и план работы. </w:t>
      </w:r>
    </w:p>
    <w:p w:rsidR="0032240F" w:rsidRPr="002F70B8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Работа над планом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Работу над планом реферата необходимо начать еще на этапе изучения литературы. План – это точный и краткий перечень положений в том порядке, как они будут расположены в реферате, этапы раскрытия темы. Черновой набросок плана будет в ходе работы дополняться и изменяться. Существует два основных типа плана: простой и сложный (развернутый). В простом плане содержание реферата делится на параграфы, а в сложном на главы и параграфы. Но как построить грамотно план реферата? Конкретного рецепта здесь не существует, большую роль играет то, как предполагается расставить акценты, как сформулирована тема и цель работы.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При работе над планом реферата необходимо помнить, что формулировка пунктов плана не должна повторять формулировку темы (часть не может равняться целому). </w:t>
      </w:r>
    </w:p>
    <w:p w:rsidR="0032240F" w:rsidRPr="002F70B8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lastRenderedPageBreak/>
        <w:t xml:space="preserve">Работа над введением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Введение – одна из составных и важных частей реферата. В объеме реферата введение, как правило, составляет 1-2 машинописные страницы. Введение обычно содержит вступление, обоснование актуальности выбранной темы, формулировку цели и задач реферата, краткий обзор литературы и источников по проблеме, историю вопроса и вывод.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Вступление – это 1-2 абзаца, необходимые для начала. Желательно, чтобы вступление было ярким, интригующим, проблемным, а, возможно, тема реферата потребует того, чтобы начать, например, с изложения какого-то определения.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Обоснование актуальности выбранной темы - это, прежде всего, ответ на вопрос: «почему я выбрал(а) эту тему реферата, чем она меня заинтересовала?». Можно и нужно связать тему реферата с современностью.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Краткий обзор литературы и источников по проблеме – в этой части работы над введением необходимо охарактеризовать основные источники и литературу, с которой автор работал, оценить ее полезность, доступность, высказать отношение к этим книгам.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Вывод – это обобщение, которое необходимо делать при завершении работы над введением. </w:t>
      </w:r>
    </w:p>
    <w:p w:rsidR="0032240F" w:rsidRPr="002F70B8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Требования к содержанию реферата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Содержание реферата должно соответствовать теме, полно ее раскрывать. Все рассуждения нужно аргументировать. Реферат показывает личное отношение автора к излагаемому. Следует стремиться к тому, чтобы изложение было ясным, простым, точным и при этом выразительным. При изложении материала необходимо соблюдать общепринятые правила: </w:t>
      </w:r>
    </w:p>
    <w:p w:rsidR="0032240F" w:rsidRPr="002F70B8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не рекомендуется вести повествование от первого лица единственного числа (такие утверждения лучше выражать в безличной форме); </w:t>
      </w:r>
    </w:p>
    <w:p w:rsidR="0032240F" w:rsidRPr="002F70B8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при упоминании в тексте фамилий обязательно ставить инициалы перед фамилией; </w:t>
      </w:r>
    </w:p>
    <w:p w:rsidR="0032240F" w:rsidRPr="002F70B8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каждая глава (параграф) начинается с новой строки;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при изложении различных точек зрения и научных положений, цитат, выдержек из литературы, необходимо указывать источники, т.е. приводить ссылки. </w:t>
      </w:r>
    </w:p>
    <w:p w:rsidR="0032240F" w:rsidRPr="002F70B8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Работа над заключением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Заключение – самостоятельная часть реферата. Оно не должно быть переложением содержания работы. Заключение должно содержать: </w:t>
      </w:r>
    </w:p>
    <w:p w:rsidR="0032240F" w:rsidRPr="002F70B8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основные выводы в сжатой форме; </w:t>
      </w:r>
    </w:p>
    <w:p w:rsidR="0032240F" w:rsidRPr="002F70B8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оценку полноты и глубины решения тех вопросов, которые вставали в процессе изучения темы. </w:t>
      </w:r>
    </w:p>
    <w:p w:rsidR="005003E9" w:rsidRPr="002F70B8" w:rsidRDefault="0032240F" w:rsidP="0032240F">
      <w:pPr>
        <w:ind w:left="708" w:right="1663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Объем 1-2 компьютерных листа формата А4. </w:t>
      </w:r>
    </w:p>
    <w:p w:rsidR="0032240F" w:rsidRPr="002F70B8" w:rsidRDefault="0032240F" w:rsidP="0032240F">
      <w:pPr>
        <w:ind w:left="708" w:right="1663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Требования к оформлению реферата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Текст работы пишется разборчиво на одной стороне листа (формата А4) с широкими полями слева, страницы пронумеровываются. При изложении материала нужно четко выделять отдельные части (абзацы), главы и параграфы начинать с новой страницы, следует избегать сокращения слов.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Если работа набирается на компьютере, следует придерживаться следующих правил (в дополнение к вышеуказанным): </w:t>
      </w:r>
    </w:p>
    <w:p w:rsidR="0032240F" w:rsidRPr="002F70B8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набор текста реферата необходимо осуществлять стандартным 14 шрифтом; </w:t>
      </w:r>
    </w:p>
    <w:p w:rsidR="0032240F" w:rsidRPr="002F70B8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заголовки следует набирать 14 шрифтом (выделять полужирным</w:t>
      </w:r>
      <w:proofErr w:type="gramStart"/>
      <w:r w:rsidRPr="002F70B8">
        <w:rPr>
          <w:rStyle w:val="a5"/>
          <w:b w:val="0"/>
          <w:sz w:val="22"/>
        </w:rPr>
        <w:t>) ;</w:t>
      </w:r>
      <w:proofErr w:type="gramEnd"/>
      <w:r w:rsidRPr="002F70B8">
        <w:rPr>
          <w:rStyle w:val="a5"/>
          <w:b w:val="0"/>
          <w:sz w:val="22"/>
        </w:rPr>
        <w:t xml:space="preserve"> </w:t>
      </w:r>
    </w:p>
    <w:p w:rsidR="0032240F" w:rsidRPr="002F70B8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межстрочный интервал полуторный; </w:t>
      </w:r>
    </w:p>
    <w:p w:rsidR="0032240F" w:rsidRPr="002F70B8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отступ в абзацах 1,25 см.; </w:t>
      </w:r>
    </w:p>
    <w:p w:rsidR="0032240F" w:rsidRPr="002F70B8" w:rsidRDefault="0032240F" w:rsidP="0032240F">
      <w:pPr>
        <w:numPr>
          <w:ilvl w:val="0"/>
          <w:numId w:val="38"/>
        </w:numPr>
        <w:spacing w:after="12" w:line="267" w:lineRule="auto"/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поле левое – 3 см, правое 1,5 см., верхнее, нижнее 2 см.; - нумерация страницы снизу справа листа; - объем реферата 20-24 страницы. </w:t>
      </w:r>
    </w:p>
    <w:p w:rsidR="0032240F" w:rsidRPr="002F70B8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Подготовка к защите и порядок защиты реферата </w:t>
      </w:r>
    </w:p>
    <w:p w:rsidR="0032240F" w:rsidRPr="002F70B8" w:rsidRDefault="0032240F" w:rsidP="0032240F">
      <w:pPr>
        <w:ind w:left="708" w:right="0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lastRenderedPageBreak/>
        <w:t xml:space="preserve">Необходимо заранее подготовить тезисы выступления (план-конспект). Порядок защиты реферата: </w:t>
      </w:r>
    </w:p>
    <w:p w:rsidR="0032240F" w:rsidRPr="002F70B8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Краткое сообщение, характеризующее задачи работы, ее актуальность, полученные результаты, вывод и предложения. </w:t>
      </w:r>
    </w:p>
    <w:p w:rsidR="0032240F" w:rsidRPr="002F70B8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Ответы студента на вопросы преподавателя. </w:t>
      </w:r>
    </w:p>
    <w:p w:rsidR="0032240F" w:rsidRPr="002F70B8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Отзыв руководителя-консультанта (преподавателя) о ходе выполнения работы. </w:t>
      </w:r>
    </w:p>
    <w:p w:rsidR="0032240F" w:rsidRPr="002F70B8" w:rsidRDefault="0032240F" w:rsidP="0032240F">
      <w:pPr>
        <w:spacing w:after="0" w:line="259" w:lineRule="auto"/>
        <w:ind w:left="708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Критерии оценки реферата.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Оценка 5 ставится, если выполнены все требования к написанию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Оценка 4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Оценка 3 – имеются существенные отступления о</w:t>
      </w:r>
      <w:r w:rsidR="00F949CA" w:rsidRPr="002F70B8">
        <w:rPr>
          <w:rStyle w:val="a5"/>
          <w:b w:val="0"/>
          <w:sz w:val="22"/>
        </w:rPr>
        <w:t xml:space="preserve">т требований к реферированию. </w:t>
      </w:r>
      <w:proofErr w:type="spellStart"/>
      <w:r w:rsidR="00F949CA" w:rsidRPr="002F70B8">
        <w:rPr>
          <w:rStyle w:val="a5"/>
          <w:b w:val="0"/>
          <w:sz w:val="22"/>
        </w:rPr>
        <w:t>В</w:t>
      </w:r>
      <w:r w:rsidRPr="002F70B8">
        <w:rPr>
          <w:rStyle w:val="a5"/>
          <w:b w:val="0"/>
          <w:sz w:val="22"/>
        </w:rPr>
        <w:t>частности</w:t>
      </w:r>
      <w:proofErr w:type="spellEnd"/>
      <w:r w:rsidRPr="002F70B8">
        <w:rPr>
          <w:rStyle w:val="a5"/>
          <w:b w:val="0"/>
          <w:sz w:val="22"/>
        </w:rPr>
        <w:t xml:space="preserve">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 </w:t>
      </w:r>
    </w:p>
    <w:p w:rsidR="0032240F" w:rsidRPr="002F70B8" w:rsidRDefault="0032240F" w:rsidP="0032240F">
      <w:pPr>
        <w:ind w:left="-15" w:right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Оценка 2 – тема реферата не раскрыта, обнаруживается существенное непонимание проблемы. </w:t>
      </w:r>
    </w:p>
    <w:p w:rsidR="0032240F" w:rsidRPr="002F70B8" w:rsidRDefault="0032240F" w:rsidP="0032240F">
      <w:pPr>
        <w:spacing w:after="30" w:line="259" w:lineRule="auto"/>
        <w:ind w:left="708" w:right="0" w:firstLine="0"/>
        <w:jc w:val="left"/>
        <w:rPr>
          <w:rStyle w:val="a5"/>
          <w:b w:val="0"/>
          <w:sz w:val="22"/>
        </w:rPr>
      </w:pPr>
    </w:p>
    <w:p w:rsidR="0032240F" w:rsidRPr="002F70B8" w:rsidRDefault="0032240F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32240F" w:rsidRPr="002F70B8" w:rsidRDefault="0032240F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32240F" w:rsidRPr="002F70B8" w:rsidRDefault="0032240F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11FDA" w:rsidRPr="002F70B8" w:rsidRDefault="00AA0B5E" w:rsidP="005676DF">
      <w:pPr>
        <w:spacing w:after="0" w:line="259" w:lineRule="auto"/>
        <w:ind w:left="0" w:right="43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2.2 </w:t>
      </w:r>
      <w:r w:rsidR="00F11FDA" w:rsidRPr="002F70B8">
        <w:rPr>
          <w:rStyle w:val="a5"/>
          <w:b w:val="0"/>
          <w:sz w:val="22"/>
        </w:rPr>
        <w:t>МЕТОДИЧЕСКИЕ УКАЗАНИЯ ПО НАПИСАНИЮ ПИСЬМЕННОГО</w:t>
      </w:r>
    </w:p>
    <w:p w:rsidR="00F11FDA" w:rsidRPr="002F70B8" w:rsidRDefault="00F11FDA" w:rsidP="005676DF">
      <w:pPr>
        <w:keepNext/>
        <w:keepLines/>
        <w:spacing w:after="0" w:line="259" w:lineRule="auto"/>
        <w:ind w:left="0" w:right="43" w:firstLine="0"/>
        <w:jc w:val="center"/>
        <w:outlineLvl w:val="1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СООБЩЕНИЯ (ДОКЛАД)</w:t>
      </w:r>
    </w:p>
    <w:p w:rsidR="00F11FDA" w:rsidRPr="002F70B8" w:rsidRDefault="00F11FDA" w:rsidP="00F11FDA">
      <w:pPr>
        <w:spacing w:after="73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Форма представления задания: письменное сообщение (доклад). </w:t>
      </w:r>
    </w:p>
    <w:p w:rsidR="00F11FDA" w:rsidRPr="002F70B8" w:rsidRDefault="00F11FDA" w:rsidP="00F11FDA">
      <w:pPr>
        <w:spacing w:after="58" w:line="271" w:lineRule="auto"/>
        <w:ind w:left="0" w:right="43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Контроль качества выполненной работы: Выступление. </w:t>
      </w:r>
    </w:p>
    <w:p w:rsidR="00F11FDA" w:rsidRPr="002F70B8" w:rsidRDefault="00F11FDA" w:rsidP="00F11FDA">
      <w:pPr>
        <w:spacing w:after="58" w:line="271" w:lineRule="auto"/>
        <w:ind w:left="0" w:right="43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Требования к выполнению: </w:t>
      </w:r>
    </w:p>
    <w:p w:rsidR="00F11FDA" w:rsidRPr="002F70B8" w:rsidRDefault="00F11FDA" w:rsidP="00F11FDA">
      <w:pPr>
        <w:spacing w:after="0" w:line="338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Выполнение сообщения должно способствовать углубленному усвоению материалов программы, повышению квалификации и приобретению навыков в области решения практических задач и ситуаций из области обществознания. Его выполнение требует от студента не только теоретических знаний из области дисциплины, но и умения анализировать, сопоставлять, делать обобщения, выводы и предложения. Обучающемуся предоставляется право выбора темы сообщения. </w:t>
      </w:r>
    </w:p>
    <w:p w:rsidR="00F11FDA" w:rsidRPr="002F70B8" w:rsidRDefault="00F11FDA" w:rsidP="00F11FDA">
      <w:pPr>
        <w:spacing w:after="171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На качество сообщения существенное влияние оказывает умелое использование практического материала. В зависимости от темы при написании сообщения могут быть использованы разнообразные материалы: монографическая, учебная литература, нормативно-правовые акты различного уровня, статистические данные, данные словарей и энциклопедий. </w:t>
      </w:r>
    </w:p>
    <w:p w:rsidR="00F11FDA" w:rsidRPr="002F70B8" w:rsidRDefault="00F11FDA" w:rsidP="00F11FDA">
      <w:pPr>
        <w:spacing w:after="71" w:line="259" w:lineRule="auto"/>
        <w:ind w:left="0" w:right="2497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Подготовка сообщения включает следующие этапы.  </w:t>
      </w:r>
    </w:p>
    <w:p w:rsidR="00F11FDA" w:rsidRPr="002F70B8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Выбор темы и изучение необходимой литературы.  </w:t>
      </w:r>
    </w:p>
    <w:p w:rsidR="00F11FDA" w:rsidRPr="002F70B8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Определение цели и задач исследования.  </w:t>
      </w:r>
    </w:p>
    <w:p w:rsidR="00F11FDA" w:rsidRPr="002F70B8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Составление плана работы.  </w:t>
      </w:r>
    </w:p>
    <w:p w:rsidR="00F11FDA" w:rsidRPr="002F70B8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Сбор и обработка фактического материала.  </w:t>
      </w:r>
    </w:p>
    <w:p w:rsidR="00F11FDA" w:rsidRPr="002F70B8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lastRenderedPageBreak/>
        <w:t xml:space="preserve">Написание текста и оформление сообщения.  </w:t>
      </w:r>
    </w:p>
    <w:p w:rsidR="00F11FDA" w:rsidRPr="002F70B8" w:rsidRDefault="00F11FDA" w:rsidP="00F11FDA">
      <w:pPr>
        <w:numPr>
          <w:ilvl w:val="0"/>
          <w:numId w:val="23"/>
        </w:numPr>
        <w:spacing w:after="0" w:line="401" w:lineRule="auto"/>
        <w:ind w:right="54" w:hanging="281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Защита сообщения. К сообщению предъявляются следующие требования:  </w:t>
      </w:r>
    </w:p>
    <w:p w:rsidR="00F11FDA" w:rsidRPr="002F70B8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четкость построения;  </w:t>
      </w:r>
    </w:p>
    <w:p w:rsidR="00AA0B5E" w:rsidRPr="002F70B8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логическая последовательность изложения материала;  </w:t>
      </w:r>
    </w:p>
    <w:p w:rsidR="00F11FDA" w:rsidRPr="002F70B8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3) глубина исследования и полнота освещения вопросов;  </w:t>
      </w:r>
    </w:p>
    <w:p w:rsidR="00F11FDA" w:rsidRPr="002F70B8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убедительность аргументаций;  </w:t>
      </w:r>
    </w:p>
    <w:p w:rsidR="00F11FDA" w:rsidRPr="002F70B8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краткость и точность формулировок;  </w:t>
      </w:r>
    </w:p>
    <w:p w:rsidR="00F11FDA" w:rsidRPr="002F70B8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конкретность изложения результатов работы;  </w:t>
      </w:r>
    </w:p>
    <w:p w:rsidR="00AA0B5E" w:rsidRPr="002F70B8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доказательность выводов и обоснованность рекомендаций;  </w:t>
      </w:r>
    </w:p>
    <w:p w:rsidR="00F11FDA" w:rsidRPr="002F70B8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8) грамотное оформление.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При оценке работы учитываются содержание работы, ее актуальность, степень самостоятельности, оригинальность выводов и предложений, качество используемого материала, а также уровень грамотности (общий и специальный).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Сообщение в печатном виде проверяется преподавателем, который определяет уровень теоретических знаний и практических навыков студента, соответствие работы предъявляемым к ней требованиям. Критерии оценивания сообщения:  </w:t>
      </w:r>
    </w:p>
    <w:p w:rsidR="00F11FDA" w:rsidRPr="002F70B8" w:rsidRDefault="00F11FDA" w:rsidP="00F11FDA">
      <w:pPr>
        <w:numPr>
          <w:ilvl w:val="0"/>
          <w:numId w:val="26"/>
        </w:numPr>
        <w:spacing w:after="30" w:line="271" w:lineRule="auto"/>
        <w:ind w:right="54" w:hanging="428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соответствие содержания заявленной теме, отсутствие в тексте отступлений от темы – 2 балла;  </w:t>
      </w:r>
    </w:p>
    <w:p w:rsidR="00F11FDA" w:rsidRPr="002F70B8" w:rsidRDefault="00F11FDA" w:rsidP="00F11FDA">
      <w:pPr>
        <w:numPr>
          <w:ilvl w:val="0"/>
          <w:numId w:val="26"/>
        </w:numPr>
        <w:spacing w:after="0" w:line="271" w:lineRule="auto"/>
        <w:ind w:right="54" w:hanging="428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соответствие целям и задачам дисциплины – 1 балл;  </w:t>
      </w:r>
    </w:p>
    <w:p w:rsidR="00F11FDA" w:rsidRPr="002F70B8" w:rsidRDefault="00F11FDA" w:rsidP="00F11FDA">
      <w:pPr>
        <w:numPr>
          <w:ilvl w:val="0"/>
          <w:numId w:val="26"/>
        </w:numPr>
        <w:spacing w:after="0" w:line="271" w:lineRule="auto"/>
        <w:ind w:right="54" w:hanging="428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способность к анализу и обобщению информационного материала, степень полноты обзо</w:t>
      </w:r>
      <w:r w:rsidR="00AA0B5E" w:rsidRPr="002F70B8">
        <w:rPr>
          <w:rStyle w:val="a5"/>
          <w:b w:val="0"/>
          <w:sz w:val="22"/>
        </w:rPr>
        <w:t>ра состояния вопроса – 1 балл;</w:t>
      </w:r>
      <w:r w:rsidRPr="002F70B8">
        <w:rPr>
          <w:rStyle w:val="a5"/>
          <w:rFonts w:eastAsia="Segoe UI Symbol"/>
          <w:b w:val="0"/>
          <w:sz w:val="22"/>
        </w:rPr>
        <w:t></w:t>
      </w:r>
      <w:r w:rsidRPr="002F70B8">
        <w:rPr>
          <w:rStyle w:val="a5"/>
          <w:rFonts w:eastAsia="Arial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 xml:space="preserve">качество публичного выступления – 1 балл.   </w:t>
      </w:r>
    </w:p>
    <w:p w:rsidR="00F11FDA" w:rsidRPr="002F70B8" w:rsidRDefault="00F11FDA" w:rsidP="00F11FDA">
      <w:pPr>
        <w:spacing w:after="276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br w:type="page"/>
      </w:r>
    </w:p>
    <w:p w:rsidR="00F11FDA" w:rsidRPr="002F70B8" w:rsidRDefault="00AA0B5E" w:rsidP="005676DF">
      <w:pPr>
        <w:spacing w:after="0" w:line="271" w:lineRule="auto"/>
        <w:ind w:left="0" w:right="43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lastRenderedPageBreak/>
        <w:t xml:space="preserve">2.3 </w:t>
      </w:r>
      <w:r w:rsidR="00F11FDA" w:rsidRPr="002F70B8">
        <w:rPr>
          <w:rStyle w:val="a5"/>
          <w:b w:val="0"/>
          <w:sz w:val="22"/>
        </w:rPr>
        <w:t>МЕТОДИЧЕСКИЕ УКАЗАНИЯ ПО ПОДГОТОВКЕ ПРЕЗЕНТАЦИИ</w:t>
      </w:r>
    </w:p>
    <w:p w:rsidR="00F11FDA" w:rsidRPr="002F70B8" w:rsidRDefault="00F11FDA" w:rsidP="00F11FDA">
      <w:pPr>
        <w:spacing w:after="65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Задание: Подготовьте и оформите электронную слайдовую презентацию  </w:t>
      </w:r>
    </w:p>
    <w:p w:rsidR="00F11FDA" w:rsidRPr="002F70B8" w:rsidRDefault="00F11FDA" w:rsidP="00F11FDA">
      <w:pPr>
        <w:keepNext/>
        <w:keepLines/>
        <w:spacing w:after="58" w:line="271" w:lineRule="auto"/>
        <w:ind w:left="0" w:right="43" w:firstLine="0"/>
        <w:jc w:val="left"/>
        <w:outlineLvl w:val="1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Форма представления задания: мультимедиа-презентация </w:t>
      </w:r>
    </w:p>
    <w:p w:rsidR="00F11FDA" w:rsidRPr="002F70B8" w:rsidRDefault="00F11FDA" w:rsidP="00F11FDA">
      <w:pPr>
        <w:spacing w:after="58" w:line="271" w:lineRule="auto"/>
        <w:ind w:left="0" w:right="43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Контроль качества выполненной работы: визуализация презентации с помощью мультимедийного проектора Критерии оценивания выполненной работы: 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tbl>
      <w:tblPr>
        <w:tblStyle w:val="TableGrid"/>
        <w:tblW w:w="9574" w:type="dxa"/>
        <w:tblInd w:w="175" w:type="dxa"/>
        <w:tblCellMar>
          <w:top w:w="5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4787"/>
        <w:gridCol w:w="4787"/>
      </w:tblGrid>
      <w:tr w:rsidR="00F11FDA" w:rsidRPr="002F70B8" w:rsidTr="00F11FDA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2F70B8" w:rsidRDefault="00F11FDA" w:rsidP="00F11FDA">
            <w:pPr>
              <w:spacing w:after="0" w:line="259" w:lineRule="auto"/>
              <w:ind w:left="0" w:right="58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Параметры оценивания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2F70B8" w:rsidRDefault="00F11FDA" w:rsidP="00F11FDA">
            <w:pPr>
              <w:spacing w:after="0" w:line="259" w:lineRule="auto"/>
              <w:ind w:left="0" w:right="59" w:firstLine="0"/>
              <w:jc w:val="center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Критерии оценивания </w:t>
            </w:r>
          </w:p>
        </w:tc>
      </w:tr>
      <w:tr w:rsidR="00F11FDA" w:rsidRPr="002F70B8" w:rsidTr="00F11FDA">
        <w:trPr>
          <w:trHeight w:val="56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2F70B8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Критерии оценивания, анализирующие содержание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2F70B8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Содержание презентации должно отражать цель изучаемой проблемы </w:t>
            </w:r>
          </w:p>
        </w:tc>
      </w:tr>
      <w:tr w:rsidR="00F11FDA" w:rsidRPr="002F70B8" w:rsidTr="00F11FDA">
        <w:trPr>
          <w:trHeight w:val="111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2F70B8" w:rsidRDefault="00F11FDA" w:rsidP="00F11FDA">
            <w:pPr>
              <w:tabs>
                <w:tab w:val="center" w:pos="1957"/>
                <w:tab w:val="right" w:pos="4630"/>
              </w:tabs>
              <w:spacing w:after="29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Критерии </w:t>
            </w:r>
            <w:r w:rsidRPr="002F70B8">
              <w:rPr>
                <w:rStyle w:val="a5"/>
                <w:b w:val="0"/>
                <w:sz w:val="22"/>
              </w:rPr>
              <w:tab/>
              <w:t xml:space="preserve">оценивания, </w:t>
            </w:r>
            <w:r w:rsidRPr="002F70B8">
              <w:rPr>
                <w:rStyle w:val="a5"/>
                <w:b w:val="0"/>
                <w:sz w:val="22"/>
              </w:rPr>
              <w:tab/>
              <w:t xml:space="preserve">анализирующие </w:t>
            </w:r>
          </w:p>
          <w:p w:rsidR="00F11FDA" w:rsidRPr="002F70B8" w:rsidRDefault="00F11FDA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корректность текста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2F70B8" w:rsidRDefault="00F11FDA" w:rsidP="00F11FDA">
            <w:pPr>
              <w:numPr>
                <w:ilvl w:val="0"/>
                <w:numId w:val="33"/>
              </w:numPr>
              <w:spacing w:after="21" w:line="259" w:lineRule="auto"/>
              <w:ind w:right="3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отсутствие орфографических ошибок; </w:t>
            </w:r>
          </w:p>
          <w:p w:rsidR="00F11FDA" w:rsidRPr="002F70B8" w:rsidRDefault="00F11FDA" w:rsidP="00F11FDA">
            <w:pPr>
              <w:numPr>
                <w:ilvl w:val="0"/>
                <w:numId w:val="33"/>
              </w:numPr>
              <w:spacing w:after="0" w:line="259" w:lineRule="auto"/>
              <w:ind w:right="3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использование научной терминологии; - информация должна быть точной, полной, полезной и актуальной. </w:t>
            </w:r>
          </w:p>
        </w:tc>
      </w:tr>
      <w:tr w:rsidR="00F11FDA" w:rsidRPr="002F70B8" w:rsidTr="00F11FDA">
        <w:trPr>
          <w:trHeight w:val="277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2F70B8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Критерии оценивания, анализирующие дизайн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2F70B8" w:rsidRDefault="00F11FDA" w:rsidP="00F11FDA">
            <w:pPr>
              <w:numPr>
                <w:ilvl w:val="0"/>
                <w:numId w:val="34"/>
              </w:numPr>
              <w:spacing w:after="45" w:line="238" w:lineRule="auto"/>
              <w:ind w:right="0" w:firstLine="0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общий дизайн0оформление презентации логично, отвечает требованиям эстетики, дизайн не противоречит содержанию </w:t>
            </w:r>
          </w:p>
          <w:p w:rsidR="00F11FDA" w:rsidRPr="002F70B8" w:rsidRDefault="00F11FDA" w:rsidP="00F11FDA">
            <w:pPr>
              <w:spacing w:after="22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презентации; </w:t>
            </w:r>
          </w:p>
          <w:p w:rsidR="00F11FDA" w:rsidRPr="002F70B8" w:rsidRDefault="00F11FDA" w:rsidP="00F11FDA">
            <w:pPr>
              <w:numPr>
                <w:ilvl w:val="0"/>
                <w:numId w:val="34"/>
              </w:numPr>
              <w:spacing w:after="46" w:line="238" w:lineRule="auto"/>
              <w:ind w:right="0" w:firstLine="0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диаграммы и рисунки в презентации привлекательны, интересны и </w:t>
            </w:r>
          </w:p>
          <w:p w:rsidR="00F11FDA" w:rsidRPr="002F70B8" w:rsidRDefault="00F11FDA" w:rsidP="00F11FDA">
            <w:pPr>
              <w:spacing w:after="22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соответствуют содержанию; </w:t>
            </w:r>
          </w:p>
          <w:p w:rsidR="00F11FDA" w:rsidRPr="002F70B8" w:rsidRDefault="00F11FDA" w:rsidP="00F11FDA">
            <w:pPr>
              <w:numPr>
                <w:ilvl w:val="0"/>
                <w:numId w:val="34"/>
              </w:numPr>
              <w:spacing w:after="0" w:line="278" w:lineRule="auto"/>
              <w:ind w:right="0" w:firstLine="0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текст легко читается, фон сочетается с графическими элементами. </w:t>
            </w:r>
          </w:p>
          <w:p w:rsidR="00F11FDA" w:rsidRPr="002F70B8" w:rsidRDefault="00F11FDA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2F70B8">
              <w:rPr>
                <w:rStyle w:val="a5"/>
                <w:b w:val="0"/>
                <w:sz w:val="22"/>
              </w:rPr>
              <w:t xml:space="preserve"> </w:t>
            </w:r>
          </w:p>
        </w:tc>
      </w:tr>
    </w:tbl>
    <w:p w:rsidR="00F11FDA" w:rsidRPr="002F70B8" w:rsidRDefault="00F11FDA" w:rsidP="00F11FDA">
      <w:pPr>
        <w:spacing w:after="78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7" w:line="271" w:lineRule="auto"/>
        <w:ind w:left="0" w:right="43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Требования к выполнению: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На основе изученного материала по теме оформить презентацию работы. </w:t>
      </w:r>
    </w:p>
    <w:p w:rsidR="00F11FDA" w:rsidRPr="002F70B8" w:rsidRDefault="00F11FDA" w:rsidP="00F11FDA">
      <w:pPr>
        <w:spacing w:after="0" w:line="313" w:lineRule="auto"/>
        <w:ind w:left="0" w:right="2267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Создавая презентацию вам необходимо определить: - конкретное количество слайдов, назначение каждого из них; - основные объекты, которые будут размещены на слайдах.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Также </w:t>
      </w:r>
      <w:r w:rsidRPr="002F70B8">
        <w:rPr>
          <w:rStyle w:val="a5"/>
          <w:b w:val="0"/>
          <w:sz w:val="22"/>
        </w:rPr>
        <w:tab/>
        <w:t xml:space="preserve">необходимо </w:t>
      </w:r>
      <w:r w:rsidRPr="002F70B8">
        <w:rPr>
          <w:rStyle w:val="a5"/>
          <w:b w:val="0"/>
          <w:sz w:val="22"/>
        </w:rPr>
        <w:tab/>
        <w:t xml:space="preserve">соблюдать </w:t>
      </w:r>
      <w:r w:rsidRPr="002F70B8">
        <w:rPr>
          <w:rStyle w:val="a5"/>
          <w:b w:val="0"/>
          <w:sz w:val="22"/>
        </w:rPr>
        <w:tab/>
        <w:t xml:space="preserve">требования </w:t>
      </w:r>
      <w:r w:rsidRPr="002F70B8">
        <w:rPr>
          <w:rStyle w:val="a5"/>
          <w:b w:val="0"/>
          <w:sz w:val="22"/>
        </w:rPr>
        <w:tab/>
        <w:t xml:space="preserve">к </w:t>
      </w:r>
      <w:r w:rsidRPr="002F70B8">
        <w:rPr>
          <w:rStyle w:val="a5"/>
          <w:b w:val="0"/>
          <w:sz w:val="22"/>
        </w:rPr>
        <w:tab/>
        <w:t xml:space="preserve">оформлению мультимедийных презентаций, слайдов, а именно: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1.</w:t>
      </w:r>
      <w:r w:rsidRPr="002F70B8">
        <w:rPr>
          <w:rStyle w:val="a5"/>
          <w:rFonts w:eastAsia="Arial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 xml:space="preserve">Стиль </w:t>
      </w:r>
    </w:p>
    <w:p w:rsidR="00F11FDA" w:rsidRPr="002F70B8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соблюдайте единый стиль оформления </w:t>
      </w:r>
    </w:p>
    <w:p w:rsidR="00F11FDA" w:rsidRPr="002F70B8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избегайте стилей, которые будут отвлекать от самой информации </w:t>
      </w:r>
    </w:p>
    <w:p w:rsidR="00F11FDA" w:rsidRPr="002F70B8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вспомогательная информация не должна преобладать над основной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2.</w:t>
      </w:r>
      <w:r w:rsidRPr="002F70B8">
        <w:rPr>
          <w:rStyle w:val="a5"/>
          <w:rFonts w:eastAsia="Arial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 xml:space="preserve">Фон </w:t>
      </w:r>
    </w:p>
    <w:p w:rsidR="00F11FDA" w:rsidRPr="002F70B8" w:rsidRDefault="00F11FDA" w:rsidP="00F11FDA">
      <w:pPr>
        <w:spacing w:after="56" w:line="271" w:lineRule="auto"/>
        <w:ind w:left="0" w:right="2930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Для фона выбирайте холодные тона (синий, зеленый). 3.</w:t>
      </w:r>
      <w:r w:rsidRPr="002F70B8">
        <w:rPr>
          <w:rStyle w:val="a5"/>
          <w:rFonts w:eastAsia="Arial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 xml:space="preserve">Цвет 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На одном слайде рекомендуется использовать не более трех цветов: один для фона, один для заголовков, один для текста.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Для фона и текста используйте контрастные цвета. </w:t>
      </w:r>
    </w:p>
    <w:p w:rsidR="00F11FDA" w:rsidRPr="002F70B8" w:rsidRDefault="00F11FDA" w:rsidP="00F11FDA">
      <w:pPr>
        <w:spacing w:after="4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4.</w:t>
      </w:r>
      <w:r w:rsidRPr="002F70B8">
        <w:rPr>
          <w:rStyle w:val="a5"/>
          <w:rFonts w:eastAsia="Arial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 xml:space="preserve">Анимационные эффекты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Не стоит злоупотреблять различными анимационными эффектами, они не должны отвлекать внимание от содержания информации на слайде. </w:t>
      </w:r>
    </w:p>
    <w:p w:rsidR="00F11FDA" w:rsidRPr="002F70B8" w:rsidRDefault="00F11FDA" w:rsidP="00F11FDA">
      <w:pPr>
        <w:spacing w:after="77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keepNext/>
        <w:keepLines/>
        <w:spacing w:after="58" w:line="271" w:lineRule="auto"/>
        <w:ind w:left="0" w:right="43" w:firstLine="0"/>
        <w:jc w:val="left"/>
        <w:outlineLvl w:val="1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lastRenderedPageBreak/>
        <w:t xml:space="preserve">Представление информации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1.</w:t>
      </w:r>
      <w:r w:rsidRPr="002F70B8">
        <w:rPr>
          <w:rStyle w:val="a5"/>
          <w:rFonts w:eastAsia="Arial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 xml:space="preserve">Содержание информации </w:t>
      </w:r>
    </w:p>
    <w:p w:rsidR="00F11FDA" w:rsidRPr="002F70B8" w:rsidRDefault="00F11FDA" w:rsidP="00F11FDA">
      <w:pPr>
        <w:numPr>
          <w:ilvl w:val="0"/>
          <w:numId w:val="28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используйте короткие предложения и слова </w:t>
      </w:r>
    </w:p>
    <w:p w:rsidR="00F11FDA" w:rsidRPr="002F70B8" w:rsidRDefault="00F11FDA" w:rsidP="00F11FDA">
      <w:pPr>
        <w:numPr>
          <w:ilvl w:val="0"/>
          <w:numId w:val="28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заголовки должны привлекать внимание аудитории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2.</w:t>
      </w:r>
      <w:r w:rsidRPr="002F70B8">
        <w:rPr>
          <w:rStyle w:val="a5"/>
          <w:rFonts w:eastAsia="Arial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 xml:space="preserve">Расположение информации на странице </w:t>
      </w:r>
    </w:p>
    <w:p w:rsidR="00F11FDA" w:rsidRPr="002F70B8" w:rsidRDefault="00F11FDA" w:rsidP="00F11FDA">
      <w:pPr>
        <w:numPr>
          <w:ilvl w:val="0"/>
          <w:numId w:val="29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предпочтительно горизонтальное расположение информации </w:t>
      </w:r>
    </w:p>
    <w:p w:rsidR="00F11FDA" w:rsidRPr="002F70B8" w:rsidRDefault="00F11FDA" w:rsidP="00F11FDA">
      <w:pPr>
        <w:numPr>
          <w:ilvl w:val="0"/>
          <w:numId w:val="29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наиболее важная информация должна располагаться в центре экрана.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3.</w:t>
      </w:r>
      <w:r w:rsidRPr="002F70B8">
        <w:rPr>
          <w:rStyle w:val="a5"/>
          <w:rFonts w:eastAsia="Arial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 xml:space="preserve">Шрифты </w:t>
      </w:r>
    </w:p>
    <w:p w:rsidR="00F11FDA" w:rsidRPr="002F70B8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для заголовка – не менее 24 </w:t>
      </w:r>
    </w:p>
    <w:p w:rsidR="00F11FDA" w:rsidRPr="002F70B8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для информации – 16-18 </w:t>
      </w:r>
    </w:p>
    <w:p w:rsidR="00F11FDA" w:rsidRPr="002F70B8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нельзя смешивать разные типы шрифтов в одной презентации </w:t>
      </w:r>
    </w:p>
    <w:p w:rsidR="00F11FDA" w:rsidRPr="002F70B8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для выделения информации следует использовать жирный шрифт, курсив или подчеркивание. 4.</w:t>
      </w:r>
      <w:r w:rsidRPr="002F70B8">
        <w:rPr>
          <w:rStyle w:val="a5"/>
          <w:rFonts w:eastAsia="Arial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 xml:space="preserve">Объем информации </w:t>
      </w:r>
    </w:p>
    <w:p w:rsidR="00F11FDA" w:rsidRPr="002F70B8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не стоит заполнять один слайд слишком большим объемом информации - наибольшая эффективность достигается тогда, когда ключевые пункты отображаются по одному на каждом отдельном слайде. </w:t>
      </w:r>
    </w:p>
    <w:p w:rsidR="00F11FDA" w:rsidRPr="002F70B8" w:rsidRDefault="00F11FDA" w:rsidP="00F11FDA">
      <w:pPr>
        <w:spacing w:after="4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>5.</w:t>
      </w:r>
      <w:r w:rsidRPr="002F70B8">
        <w:rPr>
          <w:rStyle w:val="a5"/>
          <w:rFonts w:eastAsia="Arial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 xml:space="preserve">Виды слайдов </w:t>
      </w:r>
    </w:p>
    <w:p w:rsidR="00F11FDA" w:rsidRPr="002F70B8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Для обеспечения разнообразия следует использовать разные виды слайдов: с текстом, с таблицами, с диаграммами.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AA0B5E" w:rsidRPr="002F70B8" w:rsidRDefault="00F11FDA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2F70B8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F11FDA" w:rsidRPr="002F70B8" w:rsidRDefault="00F11FDA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Приложение </w:t>
      </w:r>
    </w:p>
    <w:p w:rsidR="00F11FDA" w:rsidRPr="002F70B8" w:rsidRDefault="00F11FDA" w:rsidP="00F11FDA">
      <w:pPr>
        <w:spacing w:after="0" w:line="259" w:lineRule="auto"/>
        <w:ind w:left="0" w:right="4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Пример оформления титульного листа </w:t>
      </w:r>
    </w:p>
    <w:p w:rsidR="00F11FDA" w:rsidRPr="002F70B8" w:rsidRDefault="00F11FDA" w:rsidP="00F11FDA">
      <w:pPr>
        <w:spacing w:after="31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160" w:line="256" w:lineRule="auto"/>
        <w:ind w:left="0" w:right="0" w:firstLine="0"/>
        <w:jc w:val="center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Министерство образования и науки Республики Татарстан</w:t>
      </w:r>
    </w:p>
    <w:p w:rsidR="00F11FDA" w:rsidRPr="002F70B8" w:rsidRDefault="00F11FDA" w:rsidP="00F11FDA">
      <w:pPr>
        <w:spacing w:after="160" w:line="256" w:lineRule="auto"/>
        <w:ind w:left="0" w:right="0" w:firstLine="0"/>
        <w:jc w:val="center"/>
        <w:rPr>
          <w:rStyle w:val="a5"/>
          <w:rFonts w:eastAsiaTheme="minorHAnsi"/>
          <w:b w:val="0"/>
          <w:sz w:val="22"/>
        </w:rPr>
      </w:pPr>
      <w:r w:rsidRPr="002F70B8">
        <w:rPr>
          <w:rStyle w:val="a5"/>
          <w:rFonts w:eastAsiaTheme="minorHAnsi"/>
          <w:b w:val="0"/>
          <w:sz w:val="22"/>
        </w:rPr>
        <w:t>ГАПОУ «Казанский политехнический колледж»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</w:p>
    <w:p w:rsidR="00F11FDA" w:rsidRPr="002F70B8" w:rsidRDefault="00F11FDA" w:rsidP="00F11FDA">
      <w:pPr>
        <w:spacing w:after="32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3" w:firstLine="0"/>
        <w:jc w:val="center"/>
        <w:rPr>
          <w:rStyle w:val="a5"/>
          <w:b w:val="0"/>
          <w:sz w:val="22"/>
        </w:rPr>
      </w:pPr>
    </w:p>
    <w:p w:rsidR="00F11FDA" w:rsidRPr="002F70B8" w:rsidRDefault="00F11FDA" w:rsidP="00F11FDA">
      <w:pPr>
        <w:spacing w:after="0" w:line="259" w:lineRule="auto"/>
        <w:ind w:left="0" w:right="3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Дисциплина «Обществознание»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119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keepNext/>
        <w:keepLines/>
        <w:spacing w:after="0" w:line="259" w:lineRule="auto"/>
        <w:ind w:left="0" w:right="0" w:firstLine="0"/>
        <w:jc w:val="center"/>
        <w:outlineLvl w:val="1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Доклад на тему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keepNext/>
        <w:keepLines/>
        <w:spacing w:after="0" w:line="259" w:lineRule="auto"/>
        <w:ind w:left="0" w:right="3" w:firstLine="0"/>
        <w:jc w:val="center"/>
        <w:outlineLvl w:val="2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«_______________________________________________________» </w:t>
      </w:r>
    </w:p>
    <w:p w:rsidR="00F11FDA" w:rsidRPr="002F70B8" w:rsidRDefault="00F11FDA" w:rsidP="00F11FDA">
      <w:pPr>
        <w:spacing w:after="14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3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ab/>
        <w:t xml:space="preserve"> </w:t>
      </w:r>
    </w:p>
    <w:p w:rsidR="00F11FDA" w:rsidRPr="002F70B8" w:rsidRDefault="00F11FDA" w:rsidP="00F11FDA">
      <w:pPr>
        <w:tabs>
          <w:tab w:val="center" w:pos="4916"/>
        </w:tabs>
        <w:spacing w:after="17" w:line="271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  <w:r w:rsidRPr="002F70B8">
        <w:rPr>
          <w:rStyle w:val="a5"/>
          <w:b w:val="0"/>
          <w:sz w:val="22"/>
        </w:rPr>
        <w:tab/>
        <w:t xml:space="preserve">Выполнил: </w:t>
      </w:r>
    </w:p>
    <w:p w:rsidR="00F11FDA" w:rsidRPr="002F70B8" w:rsidRDefault="00F11FDA" w:rsidP="005676DF">
      <w:pPr>
        <w:spacing w:after="12"/>
        <w:ind w:left="4395" w:right="7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студент курса </w:t>
      </w:r>
    </w:p>
    <w:p w:rsidR="00F11FDA" w:rsidRPr="002F70B8" w:rsidRDefault="00F11FDA" w:rsidP="005676DF">
      <w:pPr>
        <w:spacing w:after="0" w:line="271" w:lineRule="auto"/>
        <w:ind w:left="4395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группы __________ И.О. Фамилия </w:t>
      </w:r>
    </w:p>
    <w:p w:rsidR="00F11FDA" w:rsidRPr="002F70B8" w:rsidRDefault="00F11FDA" w:rsidP="005676DF">
      <w:pPr>
        <w:spacing w:after="25" w:line="259" w:lineRule="auto"/>
        <w:ind w:left="4395" w:right="0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5676DF">
      <w:pPr>
        <w:spacing w:after="0" w:line="271" w:lineRule="auto"/>
        <w:ind w:left="4395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Подпись_____________________________ </w:t>
      </w:r>
    </w:p>
    <w:p w:rsidR="00F11FDA" w:rsidRPr="002F70B8" w:rsidRDefault="00F11FDA" w:rsidP="005676DF">
      <w:pPr>
        <w:spacing w:after="56" w:line="259" w:lineRule="auto"/>
        <w:ind w:left="4395" w:right="0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5676DF">
      <w:pPr>
        <w:spacing w:after="23" w:line="259" w:lineRule="auto"/>
        <w:ind w:left="4395" w:right="0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5676DF">
      <w:pPr>
        <w:spacing w:after="197"/>
        <w:ind w:left="4395" w:right="559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Проверил: </w:t>
      </w:r>
    </w:p>
    <w:p w:rsidR="00F11FDA" w:rsidRPr="002F70B8" w:rsidRDefault="00F949CA" w:rsidP="005676DF">
      <w:pPr>
        <w:spacing w:after="12" w:line="269" w:lineRule="auto"/>
        <w:ind w:left="4395" w:right="57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  <w:proofErr w:type="gramStart"/>
      <w:r w:rsidRPr="002F70B8">
        <w:rPr>
          <w:rStyle w:val="a5"/>
          <w:b w:val="0"/>
          <w:sz w:val="22"/>
        </w:rPr>
        <w:t>Ф,ИО</w:t>
      </w:r>
      <w:proofErr w:type="gramEnd"/>
      <w:r w:rsidRPr="002F70B8">
        <w:rPr>
          <w:rStyle w:val="a5"/>
          <w:b w:val="0"/>
          <w:sz w:val="22"/>
        </w:rPr>
        <w:t xml:space="preserve">, </w:t>
      </w:r>
      <w:r w:rsidR="00F11FDA" w:rsidRPr="002F70B8">
        <w:rPr>
          <w:rStyle w:val="a5"/>
          <w:b w:val="0"/>
          <w:sz w:val="22"/>
        </w:rPr>
        <w:t xml:space="preserve">преподавателя </w:t>
      </w:r>
    </w:p>
    <w:p w:rsidR="00F11FDA" w:rsidRPr="002F70B8" w:rsidRDefault="00F11FDA" w:rsidP="005676DF">
      <w:pPr>
        <w:spacing w:after="27" w:line="259" w:lineRule="auto"/>
        <w:ind w:left="4395" w:right="0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5676DF">
      <w:pPr>
        <w:spacing w:after="0" w:line="271" w:lineRule="auto"/>
        <w:ind w:left="4395" w:right="54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Подпись_____________________________ </w:t>
      </w:r>
    </w:p>
    <w:p w:rsidR="00F11FDA" w:rsidRPr="002F70B8" w:rsidRDefault="00F11FDA" w:rsidP="005676DF">
      <w:pPr>
        <w:spacing w:after="0" w:line="259" w:lineRule="auto"/>
        <w:ind w:left="4395" w:right="0" w:firstLine="0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91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AA0B5E" w:rsidRPr="002F70B8" w:rsidRDefault="00F11FDA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AA0B5E" w:rsidRPr="002F70B8" w:rsidRDefault="00AA0B5E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2"/>
        </w:rPr>
      </w:pPr>
    </w:p>
    <w:p w:rsidR="00AA0B5E" w:rsidRPr="002F70B8" w:rsidRDefault="00AA0B5E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2"/>
        </w:rPr>
      </w:pPr>
    </w:p>
    <w:p w:rsidR="00AA0B5E" w:rsidRPr="002F70B8" w:rsidRDefault="00AA0B5E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2"/>
        </w:rPr>
      </w:pPr>
    </w:p>
    <w:p w:rsidR="00F11FDA" w:rsidRPr="002F70B8" w:rsidRDefault="00F11FDA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Казань, 20…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11FDA" w:rsidRPr="002F70B8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5003E9" w:rsidRPr="002F70B8" w:rsidRDefault="00F11FDA" w:rsidP="00AA0B5E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F03708" w:rsidRPr="002F70B8" w:rsidRDefault="00F03708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F03708" w:rsidRPr="002F70B8" w:rsidRDefault="00F03708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F03708" w:rsidRPr="002F70B8" w:rsidRDefault="00F03708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F03708" w:rsidRPr="002F70B8" w:rsidRDefault="00F03708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F03708" w:rsidRPr="002F70B8" w:rsidRDefault="00F03708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3C756C" w:rsidRPr="000E5BE8" w:rsidRDefault="00F03708" w:rsidP="003C756C">
      <w:pPr>
        <w:spacing w:after="0" w:line="259" w:lineRule="auto"/>
        <w:ind w:left="0" w:right="0" w:firstLine="0"/>
        <w:rPr>
          <w:b/>
          <w:bCs/>
          <w:sz w:val="22"/>
        </w:rPr>
      </w:pPr>
      <w:r w:rsidRPr="000E5BE8">
        <w:rPr>
          <w:rStyle w:val="a5"/>
          <w:sz w:val="22"/>
        </w:rPr>
        <w:lastRenderedPageBreak/>
        <w:t xml:space="preserve">                         </w:t>
      </w:r>
      <w:r w:rsidR="003C756C" w:rsidRPr="000E5BE8">
        <w:rPr>
          <w:bCs/>
          <w:sz w:val="22"/>
        </w:rPr>
        <w:t xml:space="preserve">                   </w:t>
      </w:r>
      <w:r w:rsidR="003C756C" w:rsidRPr="000E5BE8">
        <w:rPr>
          <w:b/>
          <w:bCs/>
          <w:sz w:val="22"/>
        </w:rPr>
        <w:t>3.2. Информационное обеспечение обучения</w:t>
      </w:r>
    </w:p>
    <w:p w:rsidR="003C756C" w:rsidRPr="000E5BE8" w:rsidRDefault="003C756C" w:rsidP="003C756C">
      <w:pPr>
        <w:spacing w:after="0" w:line="259" w:lineRule="auto"/>
        <w:ind w:left="0" w:right="0" w:firstLine="0"/>
        <w:rPr>
          <w:b/>
          <w:bCs/>
          <w:sz w:val="22"/>
        </w:rPr>
      </w:pP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0E5BE8">
        <w:rPr>
          <w:rFonts w:eastAsia="Calibri"/>
          <w:b/>
          <w:color w:val="auto"/>
          <w:sz w:val="24"/>
          <w:szCs w:val="24"/>
          <w:lang w:eastAsia="en-US"/>
        </w:rPr>
        <w:t>Основные источники:</w:t>
      </w:r>
    </w:p>
    <w:p w:rsidR="000E5BE8" w:rsidRPr="000E5BE8" w:rsidRDefault="000E5BE8" w:rsidP="000E5BE8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0E5BE8">
        <w:rPr>
          <w:rFonts w:eastAsia="Calibri"/>
          <w:color w:val="auto"/>
          <w:sz w:val="24"/>
          <w:szCs w:val="24"/>
          <w:lang w:eastAsia="en-US"/>
        </w:rPr>
        <w:t xml:space="preserve">1. Ковригин, В. В. </w:t>
      </w:r>
      <w:proofErr w:type="gramStart"/>
      <w:r w:rsidRPr="000E5BE8">
        <w:rPr>
          <w:rFonts w:eastAsia="Calibri"/>
          <w:color w:val="auto"/>
          <w:sz w:val="24"/>
          <w:szCs w:val="24"/>
          <w:lang w:eastAsia="en-US"/>
        </w:rPr>
        <w:t>Обществознание :</w:t>
      </w:r>
      <w:proofErr w:type="gramEnd"/>
      <w:r w:rsidRPr="000E5BE8">
        <w:rPr>
          <w:rFonts w:eastAsia="Calibri"/>
          <w:color w:val="auto"/>
          <w:sz w:val="24"/>
          <w:szCs w:val="24"/>
          <w:lang w:eastAsia="en-US"/>
        </w:rPr>
        <w:t xml:space="preserve"> учебник / В.В. Ковригин. — </w:t>
      </w:r>
      <w:proofErr w:type="gramStart"/>
      <w:r w:rsidRPr="000E5BE8">
        <w:rPr>
          <w:rFonts w:eastAsia="Calibri"/>
          <w:color w:val="auto"/>
          <w:sz w:val="24"/>
          <w:szCs w:val="24"/>
          <w:lang w:eastAsia="en-US"/>
        </w:rPr>
        <w:t>Москва :</w:t>
      </w:r>
      <w:proofErr w:type="gramEnd"/>
      <w:r w:rsidRPr="000E5BE8">
        <w:rPr>
          <w:rFonts w:eastAsia="Calibri"/>
          <w:color w:val="auto"/>
          <w:sz w:val="24"/>
          <w:szCs w:val="24"/>
          <w:lang w:eastAsia="en-US"/>
        </w:rPr>
        <w:t xml:space="preserve"> ИНФРА-М, 2020. — 303 с. — (Среднее профессиональное образование). - ISBN 978-5-16-012362-2. - </w:t>
      </w:r>
      <w:proofErr w:type="gramStart"/>
      <w:r w:rsidRPr="000E5BE8">
        <w:rPr>
          <w:rFonts w:eastAsia="Calibri"/>
          <w:color w:val="auto"/>
          <w:sz w:val="24"/>
          <w:szCs w:val="24"/>
          <w:lang w:eastAsia="en-US"/>
        </w:rPr>
        <w:t>Текст :</w:t>
      </w:r>
      <w:proofErr w:type="gramEnd"/>
      <w:r w:rsidRPr="000E5BE8">
        <w:rPr>
          <w:rFonts w:eastAsia="Calibri"/>
          <w:color w:val="auto"/>
          <w:sz w:val="24"/>
          <w:szCs w:val="24"/>
          <w:lang w:eastAsia="en-US"/>
        </w:rPr>
        <w:t xml:space="preserve"> электронный. - URL: </w:t>
      </w:r>
      <w:hyperlink r:id="rId7" w:history="1">
        <w:r w:rsidRPr="000E5BE8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https://znanium.com/catalog/product/1088221</w:t>
        </w:r>
      </w:hyperlink>
      <w:r w:rsidRPr="000E5BE8">
        <w:rPr>
          <w:rFonts w:eastAsia="Calibri"/>
          <w:color w:val="auto"/>
          <w:sz w:val="24"/>
          <w:szCs w:val="24"/>
          <w:lang w:eastAsia="en-US"/>
        </w:rPr>
        <w:t xml:space="preserve">  </w:t>
      </w: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0E5BE8">
        <w:rPr>
          <w:rFonts w:eastAsia="Calibri"/>
          <w:b/>
          <w:color w:val="auto"/>
          <w:sz w:val="24"/>
          <w:szCs w:val="24"/>
          <w:lang w:eastAsia="en-US"/>
        </w:rPr>
        <w:t>Дополнительные источники:</w:t>
      </w: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Важенин А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Г</w:t>
      </w:r>
      <w:r w:rsidRPr="000E5BE8">
        <w:rPr>
          <w:rFonts w:eastAsia="Calibri"/>
          <w:color w:val="auto"/>
          <w:sz w:val="24"/>
          <w:szCs w:val="24"/>
          <w:lang w:eastAsia="en-US"/>
        </w:rPr>
        <w:t>. Обществознание для профессий и специальностей технического, естественно-научного, гуманитарного профилей: учебник. — М., 2019.</w:t>
      </w: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Важенин А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Г</w:t>
      </w:r>
      <w:r w:rsidRPr="000E5BE8">
        <w:rPr>
          <w:rFonts w:eastAsia="Calibri"/>
          <w:color w:val="auto"/>
          <w:sz w:val="24"/>
          <w:szCs w:val="24"/>
          <w:lang w:eastAsia="en-US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Важенин А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Г</w:t>
      </w:r>
      <w:r w:rsidRPr="000E5BE8">
        <w:rPr>
          <w:rFonts w:eastAsia="Calibri"/>
          <w:color w:val="auto"/>
          <w:sz w:val="24"/>
          <w:szCs w:val="24"/>
          <w:lang w:eastAsia="en-US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Воронцов А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В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.,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Королева Г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Э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.,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Наумов С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А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и др</w:t>
      </w:r>
      <w:r w:rsidRPr="000E5BE8">
        <w:rPr>
          <w:rFonts w:eastAsia="Calibri"/>
          <w:color w:val="auto"/>
          <w:sz w:val="24"/>
          <w:szCs w:val="24"/>
          <w:lang w:eastAsia="en-US"/>
        </w:rPr>
        <w:t>. Обществознание. 11 класс. Базовый уровень. — М., 2018.</w:t>
      </w: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Горелов А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А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.,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Горелова Т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А</w:t>
      </w:r>
      <w:r w:rsidRPr="000E5BE8">
        <w:rPr>
          <w:rFonts w:eastAsia="Calibri"/>
          <w:color w:val="auto"/>
          <w:sz w:val="24"/>
          <w:szCs w:val="24"/>
          <w:lang w:eastAsia="en-US"/>
        </w:rPr>
        <w:t>. Обществознание для профессий и специальностей социально-экономического профиля. — М., 2019.</w:t>
      </w: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Горелов А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А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.,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Горелова Т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. </w:t>
      </w:r>
      <w:r w:rsidRPr="000E5BE8">
        <w:rPr>
          <w:rFonts w:eastAsia="Calibri"/>
          <w:i/>
          <w:iCs/>
          <w:color w:val="auto"/>
          <w:sz w:val="24"/>
          <w:szCs w:val="24"/>
          <w:lang w:eastAsia="en-US"/>
        </w:rPr>
        <w:t>А</w:t>
      </w:r>
      <w:r w:rsidRPr="000E5BE8">
        <w:rPr>
          <w:rFonts w:eastAsia="Calibri"/>
          <w:color w:val="auto"/>
          <w:sz w:val="24"/>
          <w:szCs w:val="24"/>
          <w:lang w:eastAsia="en-US"/>
        </w:rPr>
        <w:t>. Обществознание для профессий и специальностей социально-экономического профиля. Практикум. — М., 2019.</w:t>
      </w: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0E5BE8">
        <w:rPr>
          <w:rFonts w:eastAsia="Calibri"/>
          <w:b/>
          <w:color w:val="auto"/>
          <w:sz w:val="24"/>
          <w:szCs w:val="24"/>
          <w:lang w:eastAsia="en-US"/>
        </w:rPr>
        <w:t>Интернет-ресурсы</w:t>
      </w:r>
    </w:p>
    <w:p w:rsidR="000E5BE8" w:rsidRPr="000E5BE8" w:rsidRDefault="000E5BE8" w:rsidP="000E5BE8">
      <w:pPr>
        <w:spacing w:after="0" w:line="240" w:lineRule="auto"/>
        <w:ind w:left="0" w:right="0" w:firstLine="0"/>
        <w:rPr>
          <w:bCs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5BE8">
        <w:rPr>
          <w:bCs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электронная библиотечная система </w:t>
      </w:r>
      <w:hyperlink r:id="rId8" w:history="1">
        <w:r w:rsidRPr="000E5BE8">
          <w:rPr>
            <w:bCs/>
            <w:color w:val="0000FF"/>
            <w:sz w:val="24"/>
            <w:szCs w:val="24"/>
            <w:u w:val="single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0E5BE8">
        <w:rPr>
          <w:bCs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0E5BE8">
        <w:rPr>
          <w:rFonts w:eastAsia="Calibri"/>
          <w:b/>
          <w:color w:val="auto"/>
          <w:sz w:val="24"/>
          <w:szCs w:val="24"/>
          <w:lang w:eastAsia="en-US"/>
        </w:rPr>
        <w:t>www.base.garant.ru («ГАРАНТ» — информационно-правовой портал).</w:t>
      </w: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0E5BE8">
        <w:rPr>
          <w:rFonts w:eastAsia="Calibri"/>
          <w:b/>
          <w:color w:val="auto"/>
          <w:sz w:val="24"/>
          <w:szCs w:val="24"/>
          <w:lang w:eastAsia="en-US"/>
        </w:rPr>
        <w:t xml:space="preserve">www.istrodina.com (Российский исторический иллюстрированный журнала </w:t>
      </w:r>
      <w:proofErr w:type="gramStart"/>
      <w:r w:rsidRPr="000E5BE8">
        <w:rPr>
          <w:rFonts w:eastAsia="Calibri"/>
          <w:b/>
          <w:color w:val="auto"/>
          <w:sz w:val="24"/>
          <w:szCs w:val="24"/>
          <w:lang w:eastAsia="en-US"/>
        </w:rPr>
        <w:t>Родина)_</w:t>
      </w:r>
      <w:proofErr w:type="gramEnd"/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0E5BE8" w:rsidRPr="000E5BE8" w:rsidRDefault="000E5BE8" w:rsidP="000E5BE8">
      <w:pPr>
        <w:spacing w:after="0" w:line="256" w:lineRule="auto"/>
        <w:ind w:left="0" w:righ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0E5BE8">
        <w:rPr>
          <w:rFonts w:eastAsia="Calibri"/>
          <w:b/>
          <w:color w:val="auto"/>
          <w:sz w:val="24"/>
          <w:szCs w:val="24"/>
          <w:lang w:eastAsia="en-US"/>
        </w:rPr>
        <w:t>Сервисы и инструменты:</w:t>
      </w:r>
    </w:p>
    <w:p w:rsidR="000E5BE8" w:rsidRPr="000E5BE8" w:rsidRDefault="000E5BE8" w:rsidP="000E5BE8">
      <w:pPr>
        <w:spacing w:after="0" w:line="25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0E5BE8">
        <w:rPr>
          <w:rFonts w:eastAsia="Calibri"/>
          <w:color w:val="auto"/>
          <w:sz w:val="24"/>
          <w:szCs w:val="24"/>
          <w:lang w:eastAsia="en-US"/>
        </w:rPr>
        <w:t>1.</w:t>
      </w:r>
      <w:r w:rsidRPr="000E5BE8">
        <w:rPr>
          <w:rFonts w:eastAsia="Calibri"/>
          <w:color w:val="auto"/>
          <w:sz w:val="24"/>
          <w:szCs w:val="24"/>
          <w:lang w:val="en-US" w:eastAsia="en-US"/>
        </w:rPr>
        <w:t>Skype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 (режим доступа: </w:t>
      </w:r>
      <w:hyperlink r:id="rId9" w:history="1">
        <w:r w:rsidRPr="000E5BE8">
          <w:rPr>
            <w:rFonts w:eastAsia="Calibri"/>
            <w:color w:val="auto"/>
            <w:sz w:val="24"/>
            <w:szCs w:val="24"/>
            <w:lang w:val="en-US" w:eastAsia="en-US"/>
          </w:rPr>
          <w:t>https</w:t>
        </w:r>
        <w:r w:rsidRPr="000E5BE8">
          <w:rPr>
            <w:rFonts w:eastAsia="Calibri"/>
            <w:color w:val="auto"/>
            <w:sz w:val="24"/>
            <w:szCs w:val="24"/>
            <w:lang w:eastAsia="en-US"/>
          </w:rPr>
          <w:t>://</w:t>
        </w:r>
        <w:r w:rsidRPr="000E5BE8">
          <w:rPr>
            <w:rFonts w:eastAsia="Calibri"/>
            <w:color w:val="auto"/>
            <w:sz w:val="24"/>
            <w:szCs w:val="24"/>
            <w:lang w:val="en-US" w:eastAsia="en-US"/>
          </w:rPr>
          <w:t>www</w:t>
        </w:r>
        <w:r w:rsidRPr="000E5BE8">
          <w:rPr>
            <w:rFonts w:eastAsia="Calibri"/>
            <w:color w:val="auto"/>
            <w:sz w:val="24"/>
            <w:szCs w:val="24"/>
            <w:lang w:eastAsia="en-US"/>
          </w:rPr>
          <w:t>.</w:t>
        </w:r>
        <w:r w:rsidRPr="000E5BE8">
          <w:rPr>
            <w:rFonts w:eastAsia="Calibri"/>
            <w:color w:val="auto"/>
            <w:sz w:val="24"/>
            <w:szCs w:val="24"/>
            <w:lang w:val="en-US" w:eastAsia="en-US"/>
          </w:rPr>
          <w:t>skype</w:t>
        </w:r>
        <w:r w:rsidRPr="000E5BE8">
          <w:rPr>
            <w:rFonts w:eastAsia="Calibri"/>
            <w:color w:val="auto"/>
            <w:sz w:val="24"/>
            <w:szCs w:val="24"/>
            <w:lang w:eastAsia="en-US"/>
          </w:rPr>
          <w:t>.</w:t>
        </w:r>
        <w:r w:rsidRPr="000E5BE8">
          <w:rPr>
            <w:rFonts w:eastAsia="Calibri"/>
            <w:color w:val="auto"/>
            <w:sz w:val="24"/>
            <w:szCs w:val="24"/>
            <w:lang w:val="en-US" w:eastAsia="en-US"/>
          </w:rPr>
          <w:t>com</w:t>
        </w:r>
        <w:r w:rsidRPr="000E5BE8">
          <w:rPr>
            <w:rFonts w:eastAsia="Calibri"/>
            <w:color w:val="auto"/>
            <w:sz w:val="24"/>
            <w:szCs w:val="24"/>
            <w:lang w:eastAsia="en-US"/>
          </w:rPr>
          <w:t>/</w:t>
        </w:r>
      </w:hyperlink>
      <w:r w:rsidRPr="000E5BE8">
        <w:rPr>
          <w:rFonts w:eastAsia="Calibri"/>
          <w:color w:val="auto"/>
          <w:sz w:val="24"/>
          <w:szCs w:val="24"/>
          <w:lang w:eastAsia="en-US"/>
        </w:rPr>
        <w:t>)</w:t>
      </w:r>
    </w:p>
    <w:p w:rsidR="000E5BE8" w:rsidRPr="000E5BE8" w:rsidRDefault="000E5BE8" w:rsidP="000E5BE8">
      <w:pPr>
        <w:spacing w:after="0" w:line="25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0E5BE8">
        <w:rPr>
          <w:rFonts w:eastAsia="Calibri"/>
          <w:color w:val="auto"/>
          <w:sz w:val="24"/>
          <w:szCs w:val="24"/>
          <w:lang w:eastAsia="en-US"/>
        </w:rPr>
        <w:t>2.</w:t>
      </w:r>
      <w:r w:rsidRPr="000E5BE8">
        <w:rPr>
          <w:rFonts w:eastAsia="Calibri"/>
          <w:color w:val="auto"/>
          <w:sz w:val="24"/>
          <w:szCs w:val="24"/>
          <w:lang w:val="en-US" w:eastAsia="en-US"/>
        </w:rPr>
        <w:t>Zoom</w:t>
      </w:r>
      <w:r w:rsidRPr="000E5BE8">
        <w:rPr>
          <w:rFonts w:eastAsia="Calibri"/>
          <w:color w:val="auto"/>
          <w:sz w:val="24"/>
          <w:szCs w:val="24"/>
          <w:lang w:eastAsia="en-US"/>
        </w:rPr>
        <w:t xml:space="preserve"> (режим доступа: </w:t>
      </w:r>
      <w:hyperlink w:history="1">
        <w:r w:rsidRPr="000E5BE8">
          <w:rPr>
            <w:rFonts w:eastAsia="Calibri"/>
            <w:color w:val="auto"/>
            <w:sz w:val="24"/>
            <w:szCs w:val="24"/>
            <w:lang w:val="en-US" w:eastAsia="en-US"/>
          </w:rPr>
          <w:t>https</w:t>
        </w:r>
        <w:r w:rsidRPr="000E5BE8">
          <w:rPr>
            <w:rFonts w:eastAsia="Calibri"/>
            <w:color w:val="auto"/>
            <w:sz w:val="24"/>
            <w:szCs w:val="24"/>
            <w:lang w:eastAsia="en-US"/>
          </w:rPr>
          <w:t xml:space="preserve">:// </w:t>
        </w:r>
        <w:r w:rsidRPr="000E5BE8">
          <w:rPr>
            <w:rFonts w:eastAsia="Calibri"/>
            <w:color w:val="auto"/>
            <w:sz w:val="24"/>
            <w:szCs w:val="24"/>
            <w:lang w:val="en-US" w:eastAsia="en-US"/>
          </w:rPr>
          <w:t>zoom</w:t>
        </w:r>
        <w:r w:rsidRPr="000E5BE8">
          <w:rPr>
            <w:rFonts w:eastAsia="Calibri"/>
            <w:color w:val="auto"/>
            <w:sz w:val="24"/>
            <w:szCs w:val="24"/>
            <w:lang w:eastAsia="en-US"/>
          </w:rPr>
          <w:t>.</w:t>
        </w:r>
        <w:r w:rsidRPr="000E5BE8">
          <w:rPr>
            <w:rFonts w:eastAsia="Calibri"/>
            <w:color w:val="auto"/>
            <w:sz w:val="24"/>
            <w:szCs w:val="24"/>
            <w:lang w:val="en-US" w:eastAsia="en-US"/>
          </w:rPr>
          <w:t>us</w:t>
        </w:r>
        <w:r w:rsidRPr="000E5BE8">
          <w:rPr>
            <w:rFonts w:eastAsia="Calibri"/>
            <w:color w:val="auto"/>
            <w:sz w:val="24"/>
            <w:szCs w:val="24"/>
            <w:lang w:eastAsia="en-US"/>
          </w:rPr>
          <w:t>/</w:t>
        </w:r>
      </w:hyperlink>
      <w:r w:rsidRPr="000E5BE8">
        <w:rPr>
          <w:rFonts w:eastAsia="Calibri"/>
          <w:color w:val="auto"/>
          <w:sz w:val="24"/>
          <w:szCs w:val="24"/>
          <w:lang w:eastAsia="en-US"/>
        </w:rPr>
        <w:t>)</w:t>
      </w:r>
    </w:p>
    <w:p w:rsidR="000E5BE8" w:rsidRPr="000E5BE8" w:rsidRDefault="000E5BE8" w:rsidP="000E5BE8">
      <w:pPr>
        <w:spacing w:after="160" w:line="25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0E5BE8">
        <w:rPr>
          <w:rFonts w:eastAsia="Calibri"/>
          <w:color w:val="auto"/>
          <w:sz w:val="24"/>
          <w:szCs w:val="24"/>
          <w:lang w:eastAsia="en-US"/>
        </w:rPr>
        <w:t>3.</w:t>
      </w:r>
      <w:r w:rsidRPr="000E5BE8"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 </w:t>
      </w:r>
      <w:r w:rsidRPr="000E5BE8">
        <w:rPr>
          <w:rFonts w:eastAsia="Calibri"/>
          <w:color w:val="auto"/>
          <w:sz w:val="24"/>
          <w:szCs w:val="24"/>
          <w:lang w:eastAsia="en-US"/>
        </w:rPr>
        <w:t>https://</w:t>
      </w:r>
      <w:r w:rsidRPr="000E5BE8">
        <w:rPr>
          <w:rFonts w:eastAsia="Calibri"/>
          <w:color w:val="auto"/>
          <w:sz w:val="24"/>
          <w:szCs w:val="24"/>
          <w:lang w:val="en-US" w:eastAsia="en-US"/>
        </w:rPr>
        <w:t>disk</w:t>
      </w:r>
      <w:r w:rsidRPr="000E5BE8">
        <w:rPr>
          <w:rFonts w:eastAsia="Calibri"/>
          <w:color w:val="auto"/>
          <w:sz w:val="24"/>
          <w:szCs w:val="24"/>
          <w:lang w:eastAsia="en-US"/>
        </w:rPr>
        <w:t>.</w:t>
      </w:r>
      <w:proofErr w:type="spellStart"/>
      <w:r w:rsidRPr="000E5BE8">
        <w:rPr>
          <w:rFonts w:eastAsia="Calibri"/>
          <w:color w:val="auto"/>
          <w:sz w:val="24"/>
          <w:szCs w:val="24"/>
          <w:lang w:val="en-US" w:eastAsia="en-US"/>
        </w:rPr>
        <w:t>yandex</w:t>
      </w:r>
      <w:proofErr w:type="spellEnd"/>
      <w:r w:rsidRPr="000E5BE8">
        <w:rPr>
          <w:rFonts w:eastAsia="Calibri"/>
          <w:color w:val="auto"/>
          <w:sz w:val="24"/>
          <w:szCs w:val="24"/>
          <w:lang w:eastAsia="en-US"/>
        </w:rPr>
        <w:t>.</w:t>
      </w:r>
      <w:proofErr w:type="spellStart"/>
      <w:r w:rsidRPr="000E5BE8">
        <w:rPr>
          <w:rFonts w:eastAsia="Calibri"/>
          <w:color w:val="auto"/>
          <w:sz w:val="24"/>
          <w:szCs w:val="24"/>
          <w:lang w:val="en-US" w:eastAsia="en-US"/>
        </w:rPr>
        <w:t>ru</w:t>
      </w:r>
      <w:proofErr w:type="spellEnd"/>
      <w:r w:rsidRPr="000E5BE8">
        <w:rPr>
          <w:rFonts w:eastAsia="Calibri"/>
          <w:color w:val="auto"/>
          <w:sz w:val="24"/>
          <w:szCs w:val="24"/>
          <w:lang w:eastAsia="en-US"/>
        </w:rPr>
        <w:t>/</w:t>
      </w:r>
    </w:p>
    <w:p w:rsidR="000E5BE8" w:rsidRPr="000E5BE8" w:rsidRDefault="000E5BE8" w:rsidP="000E5BE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</w:p>
    <w:p w:rsidR="003C756C" w:rsidRPr="002F70B8" w:rsidRDefault="003C756C" w:rsidP="003C756C">
      <w:pPr>
        <w:spacing w:after="0" w:line="259" w:lineRule="auto"/>
        <w:ind w:left="0" w:right="0" w:firstLine="0"/>
        <w:rPr>
          <w:bCs/>
          <w:sz w:val="22"/>
        </w:rPr>
      </w:pPr>
    </w:p>
    <w:p w:rsidR="003C756C" w:rsidRPr="002F70B8" w:rsidRDefault="003C756C" w:rsidP="003C756C">
      <w:pPr>
        <w:spacing w:after="0" w:line="259" w:lineRule="auto"/>
        <w:ind w:left="0" w:right="0" w:firstLine="0"/>
        <w:rPr>
          <w:bCs/>
          <w:sz w:val="22"/>
        </w:rPr>
      </w:pPr>
    </w:p>
    <w:p w:rsidR="003C756C" w:rsidRPr="002F70B8" w:rsidRDefault="003C756C" w:rsidP="003C756C">
      <w:pPr>
        <w:spacing w:after="0" w:line="259" w:lineRule="auto"/>
        <w:ind w:left="0" w:right="0" w:firstLine="0"/>
        <w:rPr>
          <w:bCs/>
          <w:sz w:val="22"/>
        </w:rPr>
      </w:pPr>
    </w:p>
    <w:p w:rsidR="00AA0B5E" w:rsidRPr="002F70B8" w:rsidRDefault="00AA0B5E" w:rsidP="00AA0B5E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AA0B5E" w:rsidRPr="002F70B8" w:rsidRDefault="00AA0B5E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2F70B8">
        <w:rPr>
          <w:rStyle w:val="a5"/>
          <w:b w:val="0"/>
          <w:sz w:val="22"/>
        </w:rPr>
        <w:t xml:space="preserve"> </w:t>
      </w:r>
    </w:p>
    <w:p w:rsidR="001B1C66" w:rsidRPr="002F70B8" w:rsidRDefault="001B1C66">
      <w:pPr>
        <w:rPr>
          <w:rStyle w:val="a5"/>
          <w:b w:val="0"/>
          <w:sz w:val="22"/>
        </w:rPr>
      </w:pPr>
    </w:p>
    <w:p w:rsidR="005003E9" w:rsidRPr="002F70B8" w:rsidRDefault="005003E9">
      <w:pPr>
        <w:rPr>
          <w:rStyle w:val="a5"/>
          <w:b w:val="0"/>
          <w:sz w:val="22"/>
        </w:rPr>
      </w:pPr>
    </w:p>
    <w:sectPr w:rsidR="005003E9" w:rsidRPr="002F7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396"/>
    <w:multiLevelType w:val="hybridMultilevel"/>
    <w:tmpl w:val="09D6CADA"/>
    <w:lvl w:ilvl="0" w:tplc="867A5C80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293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AA9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6D9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88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6B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AA8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60E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7F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B45AF"/>
    <w:multiLevelType w:val="hybridMultilevel"/>
    <w:tmpl w:val="2DBC083C"/>
    <w:lvl w:ilvl="0" w:tplc="51C67DFA">
      <w:start w:val="1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6ACC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1EF5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E60B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CA88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422C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E8D6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D0CA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54C1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694D49"/>
    <w:multiLevelType w:val="hybridMultilevel"/>
    <w:tmpl w:val="5B0A29FE"/>
    <w:lvl w:ilvl="0" w:tplc="631247F2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206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3212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B29B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7CEB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2C9F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FEC8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AA0B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6249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D16B4"/>
    <w:multiLevelType w:val="hybridMultilevel"/>
    <w:tmpl w:val="5A945BB6"/>
    <w:lvl w:ilvl="0" w:tplc="D9E85AF8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92A9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802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0E65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EFF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CCB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C87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9AF0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403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140FA2"/>
    <w:multiLevelType w:val="hybridMultilevel"/>
    <w:tmpl w:val="B5703626"/>
    <w:lvl w:ilvl="0" w:tplc="BB16BA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84E0A">
      <w:start w:val="2"/>
      <w:numFmt w:val="decimal"/>
      <w:lvlText w:val="%2."/>
      <w:lvlJc w:val="left"/>
      <w:pPr>
        <w:ind w:left="1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059E2">
      <w:start w:val="1"/>
      <w:numFmt w:val="lowerRoman"/>
      <w:lvlText w:val="%3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71A">
      <w:start w:val="1"/>
      <w:numFmt w:val="decimal"/>
      <w:lvlText w:val="%4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E0704E">
      <w:start w:val="1"/>
      <w:numFmt w:val="lowerLetter"/>
      <w:lvlText w:val="%5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80EDA">
      <w:start w:val="1"/>
      <w:numFmt w:val="lowerRoman"/>
      <w:lvlText w:val="%6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286E2A">
      <w:start w:val="1"/>
      <w:numFmt w:val="decimal"/>
      <w:lvlText w:val="%7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C89E">
      <w:start w:val="1"/>
      <w:numFmt w:val="lowerLetter"/>
      <w:lvlText w:val="%8"/>
      <w:lvlJc w:val="left"/>
      <w:pPr>
        <w:ind w:left="6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4C0F8">
      <w:start w:val="1"/>
      <w:numFmt w:val="lowerRoman"/>
      <w:lvlText w:val="%9"/>
      <w:lvlJc w:val="left"/>
      <w:pPr>
        <w:ind w:left="7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567401"/>
    <w:multiLevelType w:val="hybridMultilevel"/>
    <w:tmpl w:val="26947810"/>
    <w:lvl w:ilvl="0" w:tplc="8F96022A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402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41C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8CA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FC4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2AD8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449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24CC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408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7E6E25"/>
    <w:multiLevelType w:val="hybridMultilevel"/>
    <w:tmpl w:val="C422C7B8"/>
    <w:lvl w:ilvl="0" w:tplc="854C55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C40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C20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CCF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C222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4ED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46A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2A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5A43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5E189F"/>
    <w:multiLevelType w:val="hybridMultilevel"/>
    <w:tmpl w:val="682E17BE"/>
    <w:lvl w:ilvl="0" w:tplc="27F8DD8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C60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0B3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AC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E30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625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CAF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6D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EB9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B20FE3"/>
    <w:multiLevelType w:val="hybridMultilevel"/>
    <w:tmpl w:val="74B6DCC4"/>
    <w:lvl w:ilvl="0" w:tplc="03B0BD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8C8C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09A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06A8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EC67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6EB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E6FE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A7C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AFA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CA6CCF"/>
    <w:multiLevelType w:val="hybridMultilevel"/>
    <w:tmpl w:val="05F017D8"/>
    <w:lvl w:ilvl="0" w:tplc="00A8762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6F9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C3D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638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DAFC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E884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B4DD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AD8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A3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DF03EA"/>
    <w:multiLevelType w:val="hybridMultilevel"/>
    <w:tmpl w:val="94F63464"/>
    <w:lvl w:ilvl="0" w:tplc="46DE1B60">
      <w:start w:val="1"/>
      <w:numFmt w:val="bullet"/>
      <w:lvlText w:val="•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66DC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865D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F09D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A684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9C8B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09E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4645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470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412578"/>
    <w:multiLevelType w:val="hybridMultilevel"/>
    <w:tmpl w:val="2A0C6B36"/>
    <w:lvl w:ilvl="0" w:tplc="8E1E91C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CFA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805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04FF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E6B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CE5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FA22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65F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169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333EDC"/>
    <w:multiLevelType w:val="hybridMultilevel"/>
    <w:tmpl w:val="7DACC860"/>
    <w:lvl w:ilvl="0" w:tplc="A614BD1C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CEED78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22DB6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4F736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CC236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74A6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5138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63E46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8EE6BC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B27C89"/>
    <w:multiLevelType w:val="hybridMultilevel"/>
    <w:tmpl w:val="D0D03338"/>
    <w:lvl w:ilvl="0" w:tplc="529A483C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62141E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6EF92E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8048BC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B0033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BC5CA4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0B60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7AAA9C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C019FC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EA17AA"/>
    <w:multiLevelType w:val="hybridMultilevel"/>
    <w:tmpl w:val="3662C5E0"/>
    <w:lvl w:ilvl="0" w:tplc="DC7064AE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63D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62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6C8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C4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A0A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C1A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A405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1A43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FA220B"/>
    <w:multiLevelType w:val="hybridMultilevel"/>
    <w:tmpl w:val="5A76E59A"/>
    <w:lvl w:ilvl="0" w:tplc="F4B0B57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C56C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C8BC7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7CF4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C2E05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6F4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B875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206B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22D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A43AD6"/>
    <w:multiLevelType w:val="hybridMultilevel"/>
    <w:tmpl w:val="B808AA28"/>
    <w:lvl w:ilvl="0" w:tplc="2C7292CC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430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8039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3CCC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09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8DE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C8D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64A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30B2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A51406"/>
    <w:multiLevelType w:val="hybridMultilevel"/>
    <w:tmpl w:val="CF4655DC"/>
    <w:lvl w:ilvl="0" w:tplc="68865912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8FFDC">
      <w:start w:val="1"/>
      <w:numFmt w:val="decimal"/>
      <w:lvlText w:val="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84FB7A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026CDE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C624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AEA94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4B56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6031F4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4B22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E83C7D"/>
    <w:multiLevelType w:val="hybridMultilevel"/>
    <w:tmpl w:val="7A1037D2"/>
    <w:lvl w:ilvl="0" w:tplc="BB0A1210">
      <w:start w:val="4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053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76A2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C33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6F8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49F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0080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06EF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CEF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383669"/>
    <w:multiLevelType w:val="hybridMultilevel"/>
    <w:tmpl w:val="1D0CDED6"/>
    <w:lvl w:ilvl="0" w:tplc="3B3846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03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A2B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C9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644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AFD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0D5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0CE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82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A270A31"/>
    <w:multiLevelType w:val="hybridMultilevel"/>
    <w:tmpl w:val="51521CC6"/>
    <w:lvl w:ilvl="0" w:tplc="223EF9E8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6DC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4A9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C3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50EF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04F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12E5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60A2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856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723303"/>
    <w:multiLevelType w:val="hybridMultilevel"/>
    <w:tmpl w:val="8D52107E"/>
    <w:lvl w:ilvl="0" w:tplc="13F4D6D6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EC68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217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E4C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6A1B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0C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4E8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00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6EB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1A11FA"/>
    <w:multiLevelType w:val="hybridMultilevel"/>
    <w:tmpl w:val="B64AA6AC"/>
    <w:lvl w:ilvl="0" w:tplc="B54A8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04C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846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E8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4AB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A06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E7A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EEE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AE4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4F44C8"/>
    <w:multiLevelType w:val="hybridMultilevel"/>
    <w:tmpl w:val="BEF696A2"/>
    <w:lvl w:ilvl="0" w:tplc="5BF8CFC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6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0457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C87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E8D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86A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EFCB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E3DE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733AFA"/>
    <w:multiLevelType w:val="hybridMultilevel"/>
    <w:tmpl w:val="B308DD0C"/>
    <w:lvl w:ilvl="0" w:tplc="D6CA90B4">
      <w:start w:val="4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281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87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02C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DCD8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089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CC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1C71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CE52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6D201D"/>
    <w:multiLevelType w:val="hybridMultilevel"/>
    <w:tmpl w:val="7CE6265E"/>
    <w:lvl w:ilvl="0" w:tplc="460812B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872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274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AA6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421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800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A34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442F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6C6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8071F4"/>
    <w:multiLevelType w:val="hybridMultilevel"/>
    <w:tmpl w:val="FB8849DE"/>
    <w:lvl w:ilvl="0" w:tplc="4D18139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A63C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96E9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1A8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B6B0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7E04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68B8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20F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4E3E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8556F10"/>
    <w:multiLevelType w:val="hybridMultilevel"/>
    <w:tmpl w:val="0D6E7F90"/>
    <w:lvl w:ilvl="0" w:tplc="586CA5BE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9EEF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1895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10A2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D672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4641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2A6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3837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7C3A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93575A"/>
    <w:multiLevelType w:val="hybridMultilevel"/>
    <w:tmpl w:val="D4681126"/>
    <w:lvl w:ilvl="0" w:tplc="535C72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2875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66B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56F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2C2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C89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A21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EE2C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C91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3656BC2"/>
    <w:multiLevelType w:val="hybridMultilevel"/>
    <w:tmpl w:val="7EE6B8FC"/>
    <w:lvl w:ilvl="0" w:tplc="2656F8A0">
      <w:start w:val="1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85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629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2B8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CA0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85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30E7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A45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A2E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8874D3"/>
    <w:multiLevelType w:val="hybridMultilevel"/>
    <w:tmpl w:val="12A81DC0"/>
    <w:lvl w:ilvl="0" w:tplc="966C2472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EBA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CC2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E47B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C2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A5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52FB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2B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54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4A01446"/>
    <w:multiLevelType w:val="hybridMultilevel"/>
    <w:tmpl w:val="0D70FF38"/>
    <w:lvl w:ilvl="0" w:tplc="8F6C9AF6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04B4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1497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6CA0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B61B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CE72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CA7B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2E0E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4CE5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B490ADA"/>
    <w:multiLevelType w:val="hybridMultilevel"/>
    <w:tmpl w:val="EB305752"/>
    <w:lvl w:ilvl="0" w:tplc="4B36D9E8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A1D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54A4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A416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7AE4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EAC4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2284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84C6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009A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B07874"/>
    <w:multiLevelType w:val="hybridMultilevel"/>
    <w:tmpl w:val="75B03A9A"/>
    <w:lvl w:ilvl="0" w:tplc="A47C98E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8AB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459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68A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F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CD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248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EF1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03A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FD4DE4"/>
    <w:multiLevelType w:val="hybridMultilevel"/>
    <w:tmpl w:val="B8D8B532"/>
    <w:lvl w:ilvl="0" w:tplc="B0D461A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3885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1A8B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00E0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5EB9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B89F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08C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2C4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FECF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1841ED1"/>
    <w:multiLevelType w:val="hybridMultilevel"/>
    <w:tmpl w:val="B92667FC"/>
    <w:lvl w:ilvl="0" w:tplc="BD20189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BCBA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6CA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C3A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D4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8C7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BC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98337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EF2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35D0A68"/>
    <w:multiLevelType w:val="hybridMultilevel"/>
    <w:tmpl w:val="B51EBB24"/>
    <w:lvl w:ilvl="0" w:tplc="D9DC6D6A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48FE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E0A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0D2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B0BF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029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D4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54E1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07A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4E65B9B"/>
    <w:multiLevelType w:val="hybridMultilevel"/>
    <w:tmpl w:val="111E23BC"/>
    <w:lvl w:ilvl="0" w:tplc="33222C78">
      <w:start w:val="3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A021B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428DC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661C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ECE38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F41E6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485D8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E319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6C1F8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75E16AE"/>
    <w:multiLevelType w:val="hybridMultilevel"/>
    <w:tmpl w:val="782EE8A8"/>
    <w:lvl w:ilvl="0" w:tplc="04C8AF24">
      <w:start w:val="1"/>
      <w:numFmt w:val="bullet"/>
      <w:lvlText w:val=""/>
      <w:lvlJc w:val="left"/>
      <w:pPr>
        <w:ind w:left="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A6FC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D4B5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4CFF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BA5E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4606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7688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ACA8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2C80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BB36529"/>
    <w:multiLevelType w:val="hybridMultilevel"/>
    <w:tmpl w:val="65ACEF54"/>
    <w:lvl w:ilvl="0" w:tplc="16228B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AE6A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24C4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CE97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A92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CDC8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2A8D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220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1C8C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C4747A"/>
    <w:multiLevelType w:val="hybridMultilevel"/>
    <w:tmpl w:val="6622A1E8"/>
    <w:lvl w:ilvl="0" w:tplc="DC6C9D66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8FE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FE6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419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600C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8B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2DD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1245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B6E3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C92495B"/>
    <w:multiLevelType w:val="hybridMultilevel"/>
    <w:tmpl w:val="D2BE6946"/>
    <w:lvl w:ilvl="0" w:tplc="22A0CFE6">
      <w:start w:val="3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58C6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FE70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026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F023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0822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FA34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8B3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836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C9D7982"/>
    <w:multiLevelType w:val="hybridMultilevel"/>
    <w:tmpl w:val="9B1279F6"/>
    <w:lvl w:ilvl="0" w:tplc="58260DA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CAD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868F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A3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D47F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68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89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E1A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4EF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14"/>
  </w:num>
  <w:num w:numId="5">
    <w:abstractNumId w:val="42"/>
  </w:num>
  <w:num w:numId="6">
    <w:abstractNumId w:val="9"/>
  </w:num>
  <w:num w:numId="7">
    <w:abstractNumId w:val="26"/>
  </w:num>
  <w:num w:numId="8">
    <w:abstractNumId w:val="5"/>
  </w:num>
  <w:num w:numId="9">
    <w:abstractNumId w:val="11"/>
  </w:num>
  <w:num w:numId="10">
    <w:abstractNumId w:val="41"/>
  </w:num>
  <w:num w:numId="11">
    <w:abstractNumId w:val="30"/>
  </w:num>
  <w:num w:numId="12">
    <w:abstractNumId w:val="21"/>
  </w:num>
  <w:num w:numId="13">
    <w:abstractNumId w:val="16"/>
  </w:num>
  <w:num w:numId="14">
    <w:abstractNumId w:val="0"/>
  </w:num>
  <w:num w:numId="15">
    <w:abstractNumId w:val="3"/>
  </w:num>
  <w:num w:numId="16">
    <w:abstractNumId w:val="25"/>
  </w:num>
  <w:num w:numId="17">
    <w:abstractNumId w:val="22"/>
  </w:num>
  <w:num w:numId="18">
    <w:abstractNumId w:val="7"/>
  </w:num>
  <w:num w:numId="19">
    <w:abstractNumId w:val="17"/>
  </w:num>
  <w:num w:numId="20">
    <w:abstractNumId w:val="33"/>
  </w:num>
  <w:num w:numId="21">
    <w:abstractNumId w:val="38"/>
  </w:num>
  <w:num w:numId="22">
    <w:abstractNumId w:val="10"/>
  </w:num>
  <w:num w:numId="23">
    <w:abstractNumId w:val="2"/>
  </w:num>
  <w:num w:numId="24">
    <w:abstractNumId w:val="1"/>
  </w:num>
  <w:num w:numId="25">
    <w:abstractNumId w:val="18"/>
  </w:num>
  <w:num w:numId="26">
    <w:abstractNumId w:val="39"/>
  </w:num>
  <w:num w:numId="27">
    <w:abstractNumId w:val="32"/>
  </w:num>
  <w:num w:numId="28">
    <w:abstractNumId w:val="27"/>
  </w:num>
  <w:num w:numId="29">
    <w:abstractNumId w:val="28"/>
  </w:num>
  <w:num w:numId="30">
    <w:abstractNumId w:val="35"/>
  </w:num>
  <w:num w:numId="31">
    <w:abstractNumId w:val="12"/>
  </w:num>
  <w:num w:numId="32">
    <w:abstractNumId w:val="13"/>
  </w:num>
  <w:num w:numId="33">
    <w:abstractNumId w:val="8"/>
  </w:num>
  <w:num w:numId="34">
    <w:abstractNumId w:val="40"/>
  </w:num>
  <w:num w:numId="35">
    <w:abstractNumId w:val="4"/>
  </w:num>
  <w:num w:numId="36">
    <w:abstractNumId w:val="15"/>
  </w:num>
  <w:num w:numId="37">
    <w:abstractNumId w:val="24"/>
  </w:num>
  <w:num w:numId="38">
    <w:abstractNumId w:val="34"/>
  </w:num>
  <w:num w:numId="39">
    <w:abstractNumId w:val="23"/>
  </w:num>
  <w:num w:numId="40">
    <w:abstractNumId w:val="19"/>
  </w:num>
  <w:num w:numId="41">
    <w:abstractNumId w:val="6"/>
  </w:num>
  <w:num w:numId="42">
    <w:abstractNumId w:val="29"/>
  </w:num>
  <w:num w:numId="43">
    <w:abstractNumId w:val="36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F2"/>
    <w:rsid w:val="00020E56"/>
    <w:rsid w:val="00040A37"/>
    <w:rsid w:val="000C4662"/>
    <w:rsid w:val="000E5BE8"/>
    <w:rsid w:val="00147056"/>
    <w:rsid w:val="00181D6F"/>
    <w:rsid w:val="001B1C66"/>
    <w:rsid w:val="002F70B8"/>
    <w:rsid w:val="0032240F"/>
    <w:rsid w:val="003C756C"/>
    <w:rsid w:val="003D3929"/>
    <w:rsid w:val="005003E9"/>
    <w:rsid w:val="00502731"/>
    <w:rsid w:val="005077CD"/>
    <w:rsid w:val="00551AA0"/>
    <w:rsid w:val="005676DF"/>
    <w:rsid w:val="0058415B"/>
    <w:rsid w:val="006D4FB1"/>
    <w:rsid w:val="007C3F2A"/>
    <w:rsid w:val="00954A3D"/>
    <w:rsid w:val="00A96AF2"/>
    <w:rsid w:val="00AA0B5E"/>
    <w:rsid w:val="00E32084"/>
    <w:rsid w:val="00E62706"/>
    <w:rsid w:val="00F03708"/>
    <w:rsid w:val="00F11FDA"/>
    <w:rsid w:val="00F21B46"/>
    <w:rsid w:val="00F55200"/>
    <w:rsid w:val="00F56578"/>
    <w:rsid w:val="00F9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00D70-9561-46D8-9521-3AEFA509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FB1"/>
    <w:pPr>
      <w:spacing w:after="13" w:line="268" w:lineRule="auto"/>
      <w:ind w:left="3366" w:right="3299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11FDA"/>
    <w:pPr>
      <w:keepNext/>
      <w:keepLines/>
      <w:spacing w:after="18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F11FDA"/>
    <w:pPr>
      <w:keepNext/>
      <w:keepLines/>
      <w:spacing w:after="0"/>
      <w:ind w:left="293" w:right="300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F11FDA"/>
    <w:pPr>
      <w:keepNext/>
      <w:keepLines/>
      <w:spacing w:after="11"/>
      <w:ind w:left="293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FDA"/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FD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1FDA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1FDA"/>
  </w:style>
  <w:style w:type="table" w:customStyle="1" w:styleId="TableGrid">
    <w:name w:val="TableGrid"/>
    <w:rsid w:val="00F11FD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0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70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58415B"/>
    <w:rPr>
      <w:b/>
      <w:bCs/>
    </w:rPr>
  </w:style>
  <w:style w:type="character" w:styleId="a6">
    <w:name w:val="Hyperlink"/>
    <w:basedOn w:val="a0"/>
    <w:uiPriority w:val="99"/>
    <w:unhideWhenUsed/>
    <w:rsid w:val="003C756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67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882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2FE5F-75C9-4E3F-8A15-C66276AE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3142</Words>
  <Characters>17914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ICL4</cp:lastModifiedBy>
  <cp:revision>25</cp:revision>
  <cp:lastPrinted>2021-11-07T06:03:00Z</cp:lastPrinted>
  <dcterms:created xsi:type="dcterms:W3CDTF">2021-02-11T17:01:00Z</dcterms:created>
  <dcterms:modified xsi:type="dcterms:W3CDTF">2022-04-07T09:42:00Z</dcterms:modified>
</cp:coreProperties>
</file>